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FD146" w14:textId="77777777" w:rsidR="00E870E6" w:rsidRDefault="00E870E6" w:rsidP="00E870E6">
      <w:pPr>
        <w:spacing w:line="240" w:lineRule="auto"/>
        <w:jc w:val="center"/>
        <w:rPr>
          <w:rFonts w:ascii="Arial" w:eastAsia="Arial" w:hAnsi="Arial" w:cs="Arial"/>
          <w:color w:val="282828"/>
          <w:sz w:val="32"/>
          <w:szCs w:val="32"/>
        </w:rPr>
      </w:pPr>
    </w:p>
    <w:p w14:paraId="7DCC61F0" w14:textId="77777777" w:rsidR="00E870E6" w:rsidRDefault="00E870E6" w:rsidP="00E870E6">
      <w:pPr>
        <w:spacing w:line="240" w:lineRule="auto"/>
        <w:jc w:val="center"/>
        <w:rPr>
          <w:rFonts w:ascii="Arial" w:eastAsia="Arial" w:hAnsi="Arial" w:cs="Arial"/>
          <w:color w:val="282828"/>
          <w:sz w:val="32"/>
          <w:szCs w:val="32"/>
        </w:rPr>
      </w:pPr>
    </w:p>
    <w:p w14:paraId="24D6299A" w14:textId="77777777" w:rsidR="00E870E6" w:rsidRDefault="00E870E6" w:rsidP="00E870E6">
      <w:pPr>
        <w:spacing w:line="240" w:lineRule="auto"/>
        <w:jc w:val="center"/>
        <w:rPr>
          <w:rFonts w:ascii="Arial" w:eastAsia="Arial" w:hAnsi="Arial" w:cs="Arial"/>
          <w:color w:val="282828"/>
          <w:sz w:val="24"/>
          <w:szCs w:val="24"/>
        </w:rPr>
      </w:pPr>
    </w:p>
    <w:p w14:paraId="4706C4B3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p w14:paraId="69B4D301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  <w:t>Бизнес-план</w:t>
      </w:r>
    </w:p>
    <w:p w14:paraId="590FAE3F" w14:textId="28625773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сфера оказания услуг</w:t>
      </w:r>
      <w:r w:rsidR="00634DD6" w:rsidRPr="00634DD6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(</w:t>
      </w:r>
      <w:r w:rsidR="00634DD6">
        <w:rPr>
          <w:rFonts w:ascii="Times New Roman" w:eastAsia="Times New Roman" w:hAnsi="Times New Roman" w:cs="Times New Roman"/>
          <w:color w:val="282828"/>
          <w:sz w:val="24"/>
          <w:szCs w:val="24"/>
        </w:rPr>
        <w:t>парикмахера, кондитера и тп)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br/>
        <w:t>ФИО</w:t>
      </w:r>
    </w:p>
    <w:p w14:paraId="499C7B68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13371A6D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43FD92AD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71F0D0D5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3E88815A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15D72AD8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7A936F71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72D21" w14:textId="50B649ED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 основания:   г.</w:t>
      </w:r>
    </w:p>
    <w:p w14:paraId="4AFAEDD4" w14:textId="7C3EF67D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компании: </w:t>
      </w:r>
    </w:p>
    <w:p w14:paraId="1782C99E" w14:textId="1683211C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проекта: </w:t>
      </w:r>
    </w:p>
    <w:p w14:paraId="0F7D5F95" w14:textId="3F99E0DA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14:paraId="57C89EE9" w14:textId="25664FDE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Эл.почта: </w:t>
      </w:r>
    </w:p>
    <w:p w14:paraId="46852AEF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7DCCE7F0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38EAEF94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27F5D151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1C6BCE05" w14:textId="77777777" w:rsidR="00E870E6" w:rsidRP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\</w:t>
      </w:r>
    </w:p>
    <w:p w14:paraId="6ECB5521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098DBF7D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1DF7D27D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4752C21A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4CED3E3B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44792EA8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г.Нижний Новгород</w:t>
      </w:r>
    </w:p>
    <w:p w14:paraId="77FFB8F9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2021 г.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br w:type="page"/>
      </w:r>
    </w:p>
    <w:p w14:paraId="28680F69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</w:pPr>
    </w:p>
    <w:p w14:paraId="3B23F8CD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Содержание</w:t>
      </w:r>
    </w:p>
    <w:p w14:paraId="6E0C9927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745C4E59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14369CCD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1.Описание идеи</w:t>
      </w:r>
    </w:p>
    <w:p w14:paraId="0E2A30AE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2.Анализ рынка и конкурентов</w:t>
      </w:r>
    </w:p>
    <w:p w14:paraId="039A2C47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3.Описание рынка сбыта</w:t>
      </w:r>
    </w:p>
    <w:p w14:paraId="4CA14196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4.Производственный план</w:t>
      </w:r>
    </w:p>
    <w:p w14:paraId="615DEE42" w14:textId="77777777" w:rsidR="00E870E6" w:rsidRDefault="00E870E6" w:rsidP="00E870E6">
      <w:pPr>
        <w:spacing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5.Маркетинговый план</w:t>
      </w:r>
    </w:p>
    <w:p w14:paraId="6B8A40DA" w14:textId="77777777" w:rsidR="00E870E6" w:rsidRDefault="00E870E6" w:rsidP="00E870E6">
      <w:pPr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6.Финансовые результаты</w:t>
      </w:r>
    </w:p>
    <w:p w14:paraId="31E6D419" w14:textId="77777777" w:rsidR="00E870E6" w:rsidRDefault="00E870E6" w:rsidP="00E870E6">
      <w:pPr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7F6381F1" w14:textId="77777777" w:rsidR="00E870E6" w:rsidRDefault="00E870E6" w:rsidP="00E870E6">
      <w:pPr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</w:rPr>
      </w:pPr>
    </w:p>
    <w:p w14:paraId="277D09F7" w14:textId="77777777" w:rsidR="00E870E6" w:rsidRDefault="00E870E6" w:rsidP="00E870E6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F415B0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br w:type="page"/>
      </w:r>
    </w:p>
    <w:p w14:paraId="68F0A2F4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  <w:lastRenderedPageBreak/>
        <w:t>1.Описание идеи</w:t>
      </w:r>
    </w:p>
    <w:p w14:paraId="72A85650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</w:pPr>
    </w:p>
    <w:p w14:paraId="678F4D9C" w14:textId="1FA2743C" w:rsidR="00E870E6" w:rsidRP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  <w:r w:rsidRPr="00E870E6">
        <w:rPr>
          <w:rFonts w:ascii="Times New Roman" w:hAnsi="Times New Roman" w:cs="Times New Roman"/>
          <w:sz w:val="24"/>
          <w:szCs w:val="24"/>
        </w:rPr>
        <w:t xml:space="preserve">Наименование предлагаемого проекта (должно отражать результат реализации проекта и сферы деятельности организации, например: расширение торговой или производственной деятельности, организация мастерской и т.д.). </w:t>
      </w:r>
      <w:r w:rsidRPr="00E870E6">
        <w:rPr>
          <w:rFonts w:ascii="Times New Roman" w:hAnsi="Times New Roman" w:cs="Times New Roman"/>
          <w:sz w:val="24"/>
          <w:szCs w:val="24"/>
        </w:rPr>
        <w:br/>
        <w:t xml:space="preserve">Суть проекта. </w:t>
      </w:r>
      <w:r w:rsidRPr="00E870E6">
        <w:rPr>
          <w:rFonts w:ascii="Times New Roman" w:hAnsi="Times New Roman" w:cs="Times New Roman"/>
          <w:sz w:val="24"/>
          <w:szCs w:val="24"/>
        </w:rPr>
        <w:br/>
        <w:t xml:space="preserve">Срок реализации проекта. </w:t>
      </w:r>
      <w:r w:rsidRPr="00E870E6">
        <w:rPr>
          <w:rFonts w:ascii="Times New Roman" w:hAnsi="Times New Roman" w:cs="Times New Roman"/>
          <w:sz w:val="24"/>
          <w:szCs w:val="24"/>
        </w:rPr>
        <w:br/>
        <w:t xml:space="preserve">Общая стоимость проекта. </w:t>
      </w:r>
      <w:r w:rsidRPr="00E870E6">
        <w:rPr>
          <w:rFonts w:ascii="Times New Roman" w:hAnsi="Times New Roman" w:cs="Times New Roman"/>
          <w:sz w:val="24"/>
          <w:szCs w:val="24"/>
        </w:rPr>
        <w:br/>
        <w:t xml:space="preserve">Направление деятельности по проекту. </w:t>
      </w:r>
      <w:r w:rsidRPr="00E870E6">
        <w:rPr>
          <w:rFonts w:ascii="Times New Roman" w:hAnsi="Times New Roman" w:cs="Times New Roman"/>
          <w:sz w:val="24"/>
          <w:szCs w:val="24"/>
        </w:rPr>
        <w:br/>
        <w:t xml:space="preserve">Необходимые действия для реализации проекта. </w:t>
      </w:r>
      <w:r w:rsidRPr="00E870E6">
        <w:rPr>
          <w:rFonts w:ascii="Times New Roman" w:hAnsi="Times New Roman" w:cs="Times New Roman"/>
          <w:sz w:val="24"/>
          <w:szCs w:val="24"/>
        </w:rPr>
        <w:br/>
        <w:t xml:space="preserve">Текущее состояние проекта. </w:t>
      </w:r>
      <w:r w:rsidRPr="00E870E6">
        <w:rPr>
          <w:rFonts w:ascii="Times New Roman" w:hAnsi="Times New Roman" w:cs="Times New Roman"/>
          <w:sz w:val="24"/>
          <w:szCs w:val="24"/>
        </w:rPr>
        <w:br/>
        <w:t>Социальная направленность проекта (его значение для городского округа). Основные результаты успешной реализации проекта (пример: организация выпуска нового вида продукции, увеличение оборотов компании на 40 процентов в течение года, организация дополнительно 7 рабочих мест, снижение издержек на единицу продукции на 20 процентов, удовлетворение потребностей жителей района в парикмахерских услугах и т.п.).</w:t>
      </w:r>
    </w:p>
    <w:p w14:paraId="7FA158AC" w14:textId="77777777" w:rsidR="00E870E6" w:rsidRP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  <w:r w:rsidRPr="00E870E6">
        <w:rPr>
          <w:rFonts w:ascii="Times New Roman" w:hAnsi="Times New Roman" w:cs="Times New Roman"/>
          <w:sz w:val="24"/>
          <w:szCs w:val="24"/>
        </w:rPr>
        <w:t>Обязательно указать количество вновь создаваемых рабочих мест, планируемый рост оборота, полученный от реализации работ, услуг, товаров (в процентах).</w:t>
      </w:r>
    </w:p>
    <w:p w14:paraId="4347D7C8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</w:rPr>
      </w:pPr>
    </w:p>
    <w:p w14:paraId="362DE8DA" w14:textId="77777777" w:rsidR="00E870E6" w:rsidRDefault="00E870E6" w:rsidP="00E870E6">
      <w:r>
        <w:br w:type="page"/>
      </w:r>
    </w:p>
    <w:p w14:paraId="1A4ABAD4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  <w:lastRenderedPageBreak/>
        <w:t>2.Анализ рынка и конкурентов</w:t>
      </w:r>
    </w:p>
    <w:p w14:paraId="3FEE235E" w14:textId="77777777" w:rsid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</w:p>
    <w:p w14:paraId="2DCFAA83" w14:textId="77777777" w:rsidR="00E870E6" w:rsidRDefault="00E870E6" w:rsidP="00E870E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показатели рынка и его краткая характеристика</w:t>
      </w:r>
    </w:p>
    <w:p w14:paraId="12CD2382" w14:textId="77777777" w:rsid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 2019 году суммарный объем рынка печатной продукции в России составляет примерно 600 млрд рублей.</w:t>
      </w:r>
    </w:p>
    <w:p w14:paraId="62D7E361" w14:textId="77777777" w:rsid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средние темпы роста рынка по отрасли — 5–6% в год, что говорит о растущем спросе.</w:t>
      </w:r>
    </w:p>
    <w:p w14:paraId="0F3AE013" w14:textId="77777777" w:rsid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лидирующие позиции занимает продукция для производственного и технического назначения — 20,1% и прочие услуги — 18.1%.</w:t>
      </w:r>
    </w:p>
    <w:p w14:paraId="60B2F897" w14:textId="77777777" w:rsid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Нашими конкурентами в необходимом нам районе города на данном рыночном сегменте можно назвать три фирмы — это фотосалон «Фотон», Центр оперативной печати и салон оперативной полиграфии «Сартр». Эти фирмы предлагают услуги, аналогичные нашим: ксерокопия, печать, широкоформатная печать.</w:t>
      </w:r>
    </w:p>
    <w:p w14:paraId="4CF7A1D4" w14:textId="77777777" w:rsid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следует принять во внимание и то, что уровень цен у предприятий-конкурентов выше, чем в нашем салоне. </w:t>
      </w:r>
    </w:p>
    <w:p w14:paraId="53082E36" w14:textId="77777777" w:rsid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Фотосалон «Фотон» находится рядом с предполагаемым расположением нашего копировального центра. Однозначно отнести этот факт к разряду плюсов либо минусов нельзя, так как с одной стороны они могут «оттянуть» на себя часть клиентов, но с другой стороны, учитывая наши цены и ассортимент услуг, мы можем переманить к себе большую часть их постоянных клиентов, и здесь местоположение по соседству окажется только плюсом.</w:t>
      </w:r>
    </w:p>
    <w:p w14:paraId="7BE1B28B" w14:textId="77777777" w:rsid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</w:p>
    <w:p w14:paraId="1C8B720A" w14:textId="77777777" w:rsidR="00E870E6" w:rsidRDefault="00E870E6" w:rsidP="00E870E6">
      <w:r>
        <w:br w:type="page"/>
      </w:r>
    </w:p>
    <w:p w14:paraId="2CA2A0B5" w14:textId="77777777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  <w:lastRenderedPageBreak/>
        <w:t>3.Описание рынка сбыта</w:t>
      </w:r>
    </w:p>
    <w:p w14:paraId="75FC06A2" w14:textId="77777777" w:rsidR="00E870E6" w:rsidRDefault="00E870E6" w:rsidP="00BF271A"/>
    <w:p w14:paraId="791636FD" w14:textId="3F5C3B8F" w:rsidR="00BF271A" w:rsidRPr="00BF271A" w:rsidRDefault="00BF271A" w:rsidP="00BF271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F271A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F271A">
        <w:rPr>
          <w:rFonts w:ascii="Times New Roman" w:hAnsi="Times New Roman" w:cs="Times New Roman"/>
          <w:color w:val="000000"/>
          <w:sz w:val="24"/>
          <w:szCs w:val="24"/>
        </w:rPr>
        <w:t>онкурентные преимущества и недостатки продукции, уровень спроса на продукцию</w:t>
      </w:r>
      <w:r w:rsidRPr="00BF27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F27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F6B3F1" w14:textId="77777777" w:rsidR="00BF271A" w:rsidRDefault="00BF271A" w:rsidP="00E870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  <w:br w:type="page"/>
      </w:r>
    </w:p>
    <w:p w14:paraId="5553F862" w14:textId="057B65A2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  <w:lastRenderedPageBreak/>
        <w:t>4.Производственный план</w:t>
      </w:r>
    </w:p>
    <w:p w14:paraId="4919E30F" w14:textId="77777777" w:rsidR="00E870E6" w:rsidRP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  <w:r w:rsidRPr="00E870E6">
        <w:rPr>
          <w:rFonts w:ascii="Times New Roman" w:hAnsi="Times New Roman" w:cs="Times New Roman"/>
          <w:sz w:val="24"/>
          <w:szCs w:val="24"/>
        </w:rPr>
        <w:t xml:space="preserve"> Необходимо дать краткое описание технологической цепочки организации: каким образом будет создаваться (создается) продукция (оказываются услуги, осуществляется торговля), какие сырье, товары и материалы предполагается использовать, источники их получения, какие технологические процессы и оборудование будут использованы. Достаточно ли имеющихся в настоящее время помещений, оборудования и персонала для реализации проекта. Если в технологическую цепочку организации встроены прочие организации, то необходимо описать их роль в реализации проекта.</w:t>
      </w:r>
    </w:p>
    <w:p w14:paraId="0128A1C0" w14:textId="77777777" w:rsidR="00E870E6" w:rsidRPr="00E870E6" w:rsidRDefault="00E870E6" w:rsidP="00E870E6">
      <w:pPr>
        <w:rPr>
          <w:rFonts w:ascii="Times New Roman" w:hAnsi="Times New Roman" w:cs="Times New Roman"/>
          <w:sz w:val="24"/>
          <w:szCs w:val="24"/>
        </w:rPr>
      </w:pPr>
      <w:r w:rsidRPr="00E870E6">
        <w:rPr>
          <w:rFonts w:ascii="Times New Roman" w:hAnsi="Times New Roman" w:cs="Times New Roman"/>
          <w:sz w:val="24"/>
          <w:szCs w:val="24"/>
        </w:rPr>
        <w:t>Обязательно указать планируемую численность сотрудников на период реализации проекта (всего по организации непосредственно занятых в реализации проекта).</w:t>
      </w:r>
    </w:p>
    <w:p w14:paraId="116CA33E" w14:textId="0ED1FA6D" w:rsidR="00E870E6" w:rsidRDefault="00E870E6" w:rsidP="00E870E6"/>
    <w:tbl>
      <w:tblPr>
        <w:tblStyle w:val="a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022"/>
        <w:gridCol w:w="1021"/>
        <w:gridCol w:w="1021"/>
        <w:gridCol w:w="1021"/>
        <w:gridCol w:w="1021"/>
        <w:gridCol w:w="1022"/>
      </w:tblGrid>
      <w:tr w:rsidR="00E870E6" w14:paraId="23950F83" w14:textId="77777777" w:rsidTr="00E870E6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3A9F" w14:textId="77777777" w:rsidR="00E870E6" w:rsidRDefault="00E870E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Этап/длительность исполнения, </w:t>
            </w:r>
            <w:r>
              <w:rPr>
                <w:rStyle w:val="spellingerror"/>
                <w:rFonts w:ascii="Times New Roman" w:hAnsi="Times New Roman" w:cs="Times New Roman"/>
                <w:b/>
                <w:bCs/>
                <w:sz w:val="24"/>
                <w:szCs w:val="24"/>
              </w:rPr>
              <w:t>нед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Style w:val="eop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A8F9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2FAD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C3CF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AC5F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9FFE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80E8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870E6" w14:paraId="51E1C1B7" w14:textId="77777777" w:rsidTr="00E870E6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D627" w14:textId="1638B4F6" w:rsidR="00E870E6" w:rsidRDefault="00E870E6">
            <w:pPr>
              <w:rPr>
                <w:rStyle w:val="normaltextru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71A46D88" w14:textId="77777777" w:rsidR="00E870E6" w:rsidRDefault="00E870E6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F2AA" w14:textId="77777777" w:rsidR="00E870E6" w:rsidRDefault="00E870E6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220" w14:textId="77777777" w:rsidR="00E870E6" w:rsidRDefault="00E870E6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84D3" w14:textId="77777777" w:rsidR="00E870E6" w:rsidRDefault="00E870E6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350B" w14:textId="77777777" w:rsidR="00E870E6" w:rsidRDefault="00E870E6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2CF27" w14:textId="77777777" w:rsidR="00E870E6" w:rsidRDefault="00E870E6">
            <w:pPr>
              <w:spacing w:line="256" w:lineRule="auto"/>
            </w:pPr>
          </w:p>
        </w:tc>
      </w:tr>
      <w:tr w:rsidR="00E870E6" w14:paraId="7D6319CB" w14:textId="77777777" w:rsidTr="00E870E6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6C4F" w14:textId="1882F093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693502F1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31BEB523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C37D488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4E156ED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7CC4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4DAA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sz w:val="24"/>
                <w:szCs w:val="24"/>
              </w:rPr>
              <w:t> </w:t>
            </w:r>
          </w:p>
        </w:tc>
      </w:tr>
      <w:tr w:rsidR="00E870E6" w14:paraId="0723F296" w14:textId="77777777" w:rsidTr="00E870E6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72F0" w14:textId="7253FB82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4285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C048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50AC6D70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1EF2F18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4FEE512F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04AD4B07" w14:textId="77777777" w:rsidR="00E870E6" w:rsidRDefault="00E870E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sz w:val="24"/>
                <w:szCs w:val="24"/>
              </w:rPr>
              <w:t> </w:t>
            </w:r>
          </w:p>
        </w:tc>
      </w:tr>
    </w:tbl>
    <w:p w14:paraId="091E09F6" w14:textId="77777777" w:rsidR="00E870E6" w:rsidRDefault="00E870E6" w:rsidP="00E870E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6C8D7F" w14:textId="77777777" w:rsidR="00E870E6" w:rsidRDefault="00E870E6" w:rsidP="00E870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CF255A" w14:textId="5480D4B2" w:rsidR="00E870E6" w:rsidRDefault="00E870E6" w:rsidP="00E870E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  <w:lastRenderedPageBreak/>
        <w:t>5.Маркетинговый план</w:t>
      </w:r>
    </w:p>
    <w:p w14:paraId="64D8CB6E" w14:textId="77777777" w:rsidR="00E870E6" w:rsidRDefault="00E870E6" w:rsidP="00E870E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9717201" w14:textId="7354B9D0" w:rsidR="00E870E6" w:rsidRPr="00BF271A" w:rsidRDefault="00E870E6" w:rsidP="00E870E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71A">
        <w:rPr>
          <w:rFonts w:ascii="Times New Roman" w:hAnsi="Times New Roman" w:cs="Times New Roman"/>
          <w:color w:val="000000"/>
          <w:sz w:val="24"/>
          <w:szCs w:val="24"/>
        </w:rPr>
        <w:t>Потенциальные потребители продукции (товаров, услуг), каким образом будет осуществляться сбыт продукции, географические пределы сбыта продукции (микрорайон, город, область и другие территориальные образования) (в том числе прогнозируемый), планируемые способы стимулирования сбыта продукции (товаров, услуг), возможные риски при реализации проекта.</w:t>
      </w:r>
      <w:r w:rsidRPr="00BF271A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AD9787" w14:textId="77777777" w:rsidR="00E870E6" w:rsidRDefault="00E870E6" w:rsidP="00E870E6">
      <w:pPr>
        <w:autoSpaceDE w:val="0"/>
        <w:autoSpaceDN w:val="0"/>
        <w:adjustRightInd w:val="0"/>
        <w:ind w:firstLine="567"/>
        <w:jc w:val="both"/>
        <w:rPr>
          <w:rFonts w:ascii="Calibri" w:hAnsi="Calibri"/>
          <w:color w:val="000000"/>
          <w:sz w:val="28"/>
          <w:szCs w:val="28"/>
        </w:rPr>
      </w:pPr>
    </w:p>
    <w:p w14:paraId="567215D8" w14:textId="7EF969B3" w:rsidR="00E870E6" w:rsidRDefault="00E870E6" w:rsidP="00E870E6">
      <w:pPr>
        <w:jc w:val="center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u w:val="single"/>
        </w:rPr>
        <w:t>6.Финансовые результаты</w:t>
      </w:r>
    </w:p>
    <w:p w14:paraId="07D7F041" w14:textId="77777777" w:rsidR="00E870E6" w:rsidRDefault="00E870E6" w:rsidP="00E870E6">
      <w:pPr>
        <w:autoSpaceDE w:val="0"/>
        <w:autoSpaceDN w:val="0"/>
        <w:adjustRightInd w:val="0"/>
        <w:ind w:firstLine="567"/>
        <w:jc w:val="both"/>
        <w:rPr>
          <w:rFonts w:ascii="Calibri" w:hAnsi="Calibri"/>
          <w:color w:val="000000"/>
          <w:sz w:val="28"/>
          <w:szCs w:val="28"/>
        </w:rPr>
      </w:pPr>
    </w:p>
    <w:p w14:paraId="4158FB4D" w14:textId="286362F4" w:rsidR="00E870E6" w:rsidRPr="00E870E6" w:rsidRDefault="00E870E6" w:rsidP="00E870E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0E6">
        <w:rPr>
          <w:rFonts w:ascii="Times New Roman" w:hAnsi="Times New Roman" w:cs="Times New Roman"/>
          <w:color w:val="000000"/>
          <w:sz w:val="24"/>
          <w:szCs w:val="24"/>
        </w:rPr>
        <w:t>Объем и назначение финансовой поддержки: объем необходимых для реализации проекта финансовых ресурсов (общая стоимость проекта, в том числе средства местного бюджета). Текущие финансовые обязательства (банковский кредит, заем физического лица, задолженность по оплате аренды), если есть, то условия возврата (проценты, сроки, прочее). Оценка эффективности проекта и рисков его реализации (финансовых, экономических, организационных и др.).</w:t>
      </w:r>
    </w:p>
    <w:p w14:paraId="71BCE871" w14:textId="77777777" w:rsidR="00E870E6" w:rsidRDefault="00E870E6" w:rsidP="00E870E6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tbl>
      <w:tblPr>
        <w:tblW w:w="9924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678"/>
        <w:gridCol w:w="679"/>
        <w:gridCol w:w="679"/>
        <w:gridCol w:w="678"/>
        <w:gridCol w:w="679"/>
        <w:gridCol w:w="679"/>
        <w:gridCol w:w="678"/>
        <w:gridCol w:w="679"/>
        <w:gridCol w:w="679"/>
        <w:gridCol w:w="678"/>
        <w:gridCol w:w="679"/>
        <w:gridCol w:w="679"/>
      </w:tblGrid>
      <w:tr w:rsidR="00E870E6" w14:paraId="09B68F5B" w14:textId="77777777" w:rsidTr="00E870E6">
        <w:trPr>
          <w:trHeight w:val="471"/>
        </w:trPr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2E233F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82828"/>
                <w:sz w:val="24"/>
                <w:szCs w:val="24"/>
                <w:lang w:eastAsia="ru-RU"/>
              </w:rPr>
              <w:t>               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Месяц, порядковый номер,  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br/>
              <w:t>‎название 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B0CD1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77B2E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D5199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05C23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B775E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F2406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5A99C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89EAF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C97AE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3F501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B1EDF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C466C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12 </w:t>
            </w:r>
          </w:p>
        </w:tc>
      </w:tr>
      <w:tr w:rsidR="00E870E6" w14:paraId="434EF262" w14:textId="77777777" w:rsidTr="00E870E6">
        <w:trPr>
          <w:trHeight w:val="130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BA63BC0" w14:textId="77777777" w:rsidR="00E870E6" w:rsidRDefault="00E870E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734EF63C" w14:textId="77777777" w:rsidR="00E870E6" w:rsidRDefault="00E870E6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март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3749528F" w14:textId="77777777" w:rsidR="00E870E6" w:rsidRDefault="00E870E6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апрель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12F10E0B" w14:textId="77777777" w:rsidR="00E870E6" w:rsidRDefault="00E870E6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май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44B48A85" w14:textId="77777777" w:rsidR="00E870E6" w:rsidRDefault="00E870E6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июнь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5D32F7F1" w14:textId="77777777" w:rsidR="00E870E6" w:rsidRDefault="00E870E6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июль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075EBA69" w14:textId="77777777" w:rsidR="00E870E6" w:rsidRDefault="00E870E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август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58220A29" w14:textId="77777777" w:rsidR="00E870E6" w:rsidRDefault="00E870E6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сентябрь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2CECB3B1" w14:textId="77777777" w:rsidR="00E870E6" w:rsidRDefault="00E870E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октябрь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0FB65D41" w14:textId="77777777" w:rsidR="00E870E6" w:rsidRDefault="00E870E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ноябрь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622432D2" w14:textId="77777777" w:rsidR="00E870E6" w:rsidRDefault="00E870E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декабрь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21BE8293" w14:textId="77777777" w:rsidR="00E870E6" w:rsidRDefault="00E870E6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январь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24A4048A" w14:textId="77777777" w:rsidR="00E870E6" w:rsidRDefault="00E870E6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февраль</w:t>
            </w:r>
          </w:p>
        </w:tc>
      </w:tr>
      <w:tr w:rsidR="00E870E6" w14:paraId="55F85816" w14:textId="77777777" w:rsidTr="00E870E6">
        <w:trPr>
          <w:trHeight w:val="471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561AF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Выручка (доходы), т.руб. 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14660" w14:textId="555846A6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59583" w14:textId="2EEA31C6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584C0" w14:textId="69844162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2A27F" w14:textId="2FE9935D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0DFCB" w14:textId="292E6C7B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639C1" w14:textId="06CCAAA5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24DC4" w14:textId="4C648A0D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E624C" w14:textId="014AAC98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DCE74" w14:textId="3505CDDB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637F8" w14:textId="555168B0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DFA6F" w14:textId="78DB093D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D7041" w14:textId="54DE0EB1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E6" w14:paraId="0FD56A9E" w14:textId="77777777" w:rsidTr="00E870E6">
        <w:trPr>
          <w:trHeight w:val="471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8221A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Расходы, т.руб. 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11EAE" w14:textId="7840720B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CDE2" w14:textId="0346C75C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11451" w14:textId="0A0003EB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550A1" w14:textId="44E56892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2E4DE" w14:textId="75047E9A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2CAD9" w14:textId="196553B3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CDB7E" w14:textId="4D211609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D69EF" w14:textId="7AC4CC7B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5C4BA" w14:textId="1AB66FF0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8D150" w14:textId="0B2AEE58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2B751" w14:textId="0B53AF97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F5C51" w14:textId="65399219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E6" w14:paraId="27C8A00D" w14:textId="77777777" w:rsidTr="00E870E6">
        <w:trPr>
          <w:trHeight w:val="566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7E50D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t>Прибыль (выручка - 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  <w:br/>
              <w:t>‎расходы), т.руб. 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AD94B" w14:textId="2741981F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F0D95" w14:textId="6A0F2E7F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8C002" w14:textId="3DA31268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ACD04" w14:textId="7D65C938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7E674" w14:textId="4879C491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09501" w14:textId="6E3548CF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12F4B" w14:textId="7148CDBD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00CB6" w14:textId="7942C5CF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4925C" w14:textId="3153FC81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FB103" w14:textId="4D5F4F1D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66E8C" w14:textId="71856E1C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BBC04" w14:textId="432D8A37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0E6" w14:paraId="05F92C7E" w14:textId="77777777" w:rsidTr="00E870E6">
        <w:trPr>
          <w:trHeight w:val="566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0C7D9" w14:textId="77777777" w:rsidR="00E870E6" w:rsidRDefault="00E870E6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Style w:val="normaltextrun"/>
                <w:rFonts w:ascii="Times New Roman" w:hAnsi="Times New Roman" w:cs="Times New Roman"/>
                <w:color w:val="282828"/>
                <w:sz w:val="24"/>
                <w:szCs w:val="24"/>
              </w:rPr>
              <w:t>Рентабельность, %</w:t>
            </w:r>
            <w:r>
              <w:rPr>
                <w:rStyle w:val="scxw14048976"/>
                <w:color w:val="282828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br/>
            </w:r>
            <w:r>
              <w:rPr>
                <w:rStyle w:val="normaltextrun"/>
                <w:rFonts w:ascii="Times New Roman" w:hAnsi="Times New Roman" w:cs="Times New Roman"/>
                <w:color w:val="282828"/>
                <w:sz w:val="24"/>
                <w:szCs w:val="24"/>
              </w:rPr>
              <w:t>‎(прибыль / выручка) x 100</w:t>
            </w:r>
            <w:r>
              <w:rPr>
                <w:rStyle w:val="eop"/>
                <w:rFonts w:ascii="Times New Roman" w:hAnsi="Times New Roman" w:cs="Times New Roman"/>
                <w:color w:val="282828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FA15A" w14:textId="1A75B6E1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DEB83" w14:textId="30F59282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0D70F" w14:textId="63DE9F16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72574" w14:textId="6E8A09A6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4A629" w14:textId="24B4A212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7569F" w14:textId="48AECEA8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308E6" w14:textId="4009AB92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93233" w14:textId="07BDDAEA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7B5C8" w14:textId="4334DD06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8578AD" w14:textId="29E60317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32F1C" w14:textId="3424582C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309BC" w14:textId="3F2AD05B" w:rsidR="00E870E6" w:rsidRDefault="00E87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CA448" w14:textId="77777777" w:rsidR="00E870E6" w:rsidRDefault="00E870E6" w:rsidP="00E870E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6578C" w14:textId="77777777" w:rsidR="00F85935" w:rsidRDefault="00F85935"/>
    <w:sectPr w:rsidR="00F8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C7689"/>
    <w:multiLevelType w:val="hybridMultilevel"/>
    <w:tmpl w:val="703C1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A97"/>
    <w:multiLevelType w:val="hybridMultilevel"/>
    <w:tmpl w:val="76D8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20BF1"/>
    <w:multiLevelType w:val="hybridMultilevel"/>
    <w:tmpl w:val="AEA6B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638AB"/>
    <w:multiLevelType w:val="hybridMultilevel"/>
    <w:tmpl w:val="77987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35"/>
    <w:rsid w:val="004A3C93"/>
    <w:rsid w:val="00634DD6"/>
    <w:rsid w:val="00BF271A"/>
    <w:rsid w:val="00E870E6"/>
    <w:rsid w:val="00F8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9695"/>
  <w15:chartTrackingRefBased/>
  <w15:docId w15:val="{6F2BDB2D-BE70-40A7-8E79-2F76AF7E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0E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0E6"/>
    <w:pPr>
      <w:ind w:left="720"/>
      <w:contextualSpacing/>
    </w:pPr>
  </w:style>
  <w:style w:type="character" w:customStyle="1" w:styleId="normaltextrun">
    <w:name w:val="normaltextrun"/>
    <w:basedOn w:val="a0"/>
    <w:rsid w:val="00E870E6"/>
  </w:style>
  <w:style w:type="character" w:customStyle="1" w:styleId="eop">
    <w:name w:val="eop"/>
    <w:basedOn w:val="a0"/>
    <w:rsid w:val="00E870E6"/>
  </w:style>
  <w:style w:type="character" w:customStyle="1" w:styleId="spellingerror">
    <w:name w:val="spellingerror"/>
    <w:basedOn w:val="a0"/>
    <w:rsid w:val="00E870E6"/>
  </w:style>
  <w:style w:type="character" w:customStyle="1" w:styleId="scxw14048976">
    <w:name w:val="scxw14048976"/>
    <w:basedOn w:val="a0"/>
    <w:rsid w:val="00E870E6"/>
  </w:style>
  <w:style w:type="table" w:styleId="a4">
    <w:name w:val="Table Grid"/>
    <w:basedOn w:val="a1"/>
    <w:uiPriority w:val="59"/>
    <w:rsid w:val="00E870E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NNPokrovka2</dc:creator>
  <cp:keywords/>
  <dc:description/>
  <cp:lastModifiedBy>NNPokrovka2</cp:lastModifiedBy>
  <cp:revision>3</cp:revision>
  <dcterms:created xsi:type="dcterms:W3CDTF">2021-04-01T12:23:00Z</dcterms:created>
  <dcterms:modified xsi:type="dcterms:W3CDTF">2021-04-01T13:02:00Z</dcterms:modified>
</cp:coreProperties>
</file>