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left w:color="auto" w:space="51" w:sz="0" w:val="none"/>
        </w:pBdr>
        <w:shd w:fill="ffffff" w:val="clear"/>
        <w:spacing w:after="200" w:before="0" w:line="337.5" w:lineRule="auto"/>
        <w:jc w:val="both"/>
        <w:rPr>
          <w:rFonts w:ascii="Times New Roman" w:cs="Times New Roman" w:eastAsia="Times New Roman" w:hAnsi="Times New Roman"/>
          <w:i w:val="1"/>
          <w:color w:val="2d2d2d"/>
          <w:sz w:val="24"/>
          <w:szCs w:val="24"/>
        </w:rPr>
      </w:pPr>
      <w:r w:rsidDel="00000000" w:rsidR="00000000" w:rsidRPr="00000000">
        <w:rPr>
          <w:rFonts w:ascii="Times New Roman" w:cs="Times New Roman" w:eastAsia="Times New Roman" w:hAnsi="Times New Roman"/>
          <w:i w:val="1"/>
          <w:color w:val="ff0000"/>
          <w:sz w:val="24"/>
          <w:szCs w:val="24"/>
          <w:rtl w:val="0"/>
        </w:rPr>
        <w:t xml:space="preserve">Примечание:</w:t>
      </w:r>
      <w:r w:rsidDel="00000000" w:rsidR="00000000" w:rsidRPr="00000000">
        <w:rPr>
          <w:rFonts w:ascii="Times New Roman" w:cs="Times New Roman" w:eastAsia="Times New Roman" w:hAnsi="Times New Roman"/>
          <w:i w:val="1"/>
          <w:color w:val="2d2d2d"/>
          <w:sz w:val="24"/>
          <w:szCs w:val="24"/>
          <w:rtl w:val="0"/>
        </w:rPr>
        <w:t xml:space="preserve"> Данный бизнес-план, как и все другие в разделе </w:t>
      </w:r>
      <w:hyperlink r:id="rId6">
        <w:r w:rsidDel="00000000" w:rsidR="00000000" w:rsidRPr="00000000">
          <w:rPr>
            <w:rFonts w:ascii="Times New Roman" w:cs="Times New Roman" w:eastAsia="Times New Roman" w:hAnsi="Times New Roman"/>
            <w:i w:val="1"/>
            <w:color w:val="2b72b8"/>
            <w:sz w:val="24"/>
            <w:szCs w:val="24"/>
            <w:rtl w:val="0"/>
          </w:rPr>
          <w:t xml:space="preserve">Бизнес-планы</w:t>
        </w:r>
      </w:hyperlink>
      <w:r w:rsidDel="00000000" w:rsidR="00000000" w:rsidRPr="00000000">
        <w:rPr>
          <w:rFonts w:ascii="Times New Roman" w:cs="Times New Roman" w:eastAsia="Times New Roman" w:hAnsi="Times New Roman"/>
          <w:i w:val="1"/>
          <w:color w:val="2d2d2d"/>
          <w:sz w:val="24"/>
          <w:szCs w:val="24"/>
          <w:rtl w:val="0"/>
        </w:rPr>
        <w:t xml:space="preserve">, содержит расчеты средних цен, которые в вашем случае могут отличаться. Поэтому рекомендуем вам делать расчеты для своего бизнеса индивидуально.</w:t>
      </w:r>
    </w:p>
    <w:p w:rsidR="00000000" w:rsidDel="00000000" w:rsidP="00000000" w:rsidRDefault="00000000" w:rsidRPr="00000000" w14:paraId="00000002">
      <w:pPr>
        <w:pBdr>
          <w:left w:color="auto" w:space="51" w:sz="0" w:val="none"/>
        </w:pBdr>
        <w:shd w:fill="ffffff" w:val="clear"/>
        <w:spacing w:after="200" w:before="0" w:line="337.5" w:lineRule="auto"/>
        <w:jc w:val="both"/>
        <w:rPr>
          <w:rFonts w:ascii="Times New Roman" w:cs="Times New Roman" w:eastAsia="Times New Roman" w:hAnsi="Times New Roman"/>
          <w:b w:val="1"/>
          <w:color w:val="2d2d2d"/>
          <w:sz w:val="24"/>
          <w:szCs w:val="24"/>
        </w:rPr>
      </w:pPr>
      <w:r w:rsidDel="00000000" w:rsidR="00000000" w:rsidRPr="00000000">
        <w:rPr>
          <w:rFonts w:ascii="Times New Roman" w:cs="Times New Roman" w:eastAsia="Times New Roman" w:hAnsi="Times New Roman"/>
          <w:b w:val="1"/>
          <w:color w:val="2d2d2d"/>
          <w:sz w:val="24"/>
          <w:szCs w:val="24"/>
          <w:rtl w:val="0"/>
        </w:rPr>
        <w:t xml:space="preserve">В данной статье мы составим подробный бизнес-план услуг по ремонту квартир с расчетами.</w:t>
      </w:r>
    </w:p>
    <w:p w:rsidR="00000000" w:rsidDel="00000000" w:rsidP="00000000" w:rsidRDefault="00000000" w:rsidRPr="00000000" w14:paraId="00000003">
      <w:pPr>
        <w:pStyle w:val="Heading2"/>
        <w:keepNext w:val="0"/>
        <w:keepLines w:val="0"/>
        <w:shd w:fill="ffffff" w:val="clear"/>
        <w:spacing w:after="200" w:before="0" w:line="394.28571428571433" w:lineRule="auto"/>
        <w:jc w:val="both"/>
        <w:rPr>
          <w:rFonts w:ascii="Times New Roman" w:cs="Times New Roman" w:eastAsia="Times New Roman" w:hAnsi="Times New Roman"/>
          <w:b w:val="1"/>
          <w:color w:val="2d2d2d"/>
          <w:sz w:val="24"/>
          <w:szCs w:val="24"/>
        </w:rPr>
      </w:pPr>
      <w:bookmarkStart w:colFirst="0" w:colLast="0" w:name="_5f0es8nxljlb" w:id="0"/>
      <w:bookmarkEnd w:id="0"/>
      <w:r w:rsidDel="00000000" w:rsidR="00000000" w:rsidRPr="00000000">
        <w:rPr>
          <w:rFonts w:ascii="Times New Roman" w:cs="Times New Roman" w:eastAsia="Times New Roman" w:hAnsi="Times New Roman"/>
          <w:b w:val="1"/>
          <w:color w:val="2d2d2d"/>
          <w:sz w:val="24"/>
          <w:szCs w:val="24"/>
          <w:rtl w:val="0"/>
        </w:rPr>
        <w:t xml:space="preserve">Описание услуги</w:t>
      </w:r>
    </w:p>
    <w:p w:rsidR="00000000" w:rsidDel="00000000" w:rsidP="00000000" w:rsidRDefault="00000000" w:rsidRPr="00000000" w14:paraId="00000004">
      <w:pPr>
        <w:pBdr>
          <w:left w:color="auto" w:space="51" w:sz="0" w:val="none"/>
        </w:pBdr>
        <w:shd w:fill="ffffff" w:val="clear"/>
        <w:spacing w:after="200" w:before="0" w:line="337.5" w:lineRule="auto"/>
        <w:jc w:val="both"/>
        <w:rPr>
          <w:rFonts w:ascii="Times New Roman" w:cs="Times New Roman" w:eastAsia="Times New Roman" w:hAnsi="Times New Roman"/>
          <w:color w:val="2d2d2d"/>
          <w:sz w:val="24"/>
          <w:szCs w:val="24"/>
        </w:rPr>
      </w:pPr>
      <w:r w:rsidDel="00000000" w:rsidR="00000000" w:rsidRPr="00000000">
        <w:rPr>
          <w:rFonts w:ascii="Times New Roman" w:cs="Times New Roman" w:eastAsia="Times New Roman" w:hAnsi="Times New Roman"/>
          <w:color w:val="2d2d2d"/>
          <w:sz w:val="24"/>
          <w:szCs w:val="24"/>
          <w:rtl w:val="0"/>
        </w:rPr>
        <w:t xml:space="preserve">Компания занимается ремонтом квартир. Предоставляются услуги по отделке квартиры, капитальному ремонту. Организация делает работы разного уровня, но в основном ориентируется на средний класс. Обращаем ваше внимание, данный бизнес-план разработан не для крупной компании, а для начинающих предпринимателей.</w:t>
      </w:r>
    </w:p>
    <w:p w:rsidR="00000000" w:rsidDel="00000000" w:rsidP="00000000" w:rsidRDefault="00000000" w:rsidRPr="00000000" w14:paraId="00000005">
      <w:pPr>
        <w:pStyle w:val="Heading2"/>
        <w:keepNext w:val="0"/>
        <w:keepLines w:val="0"/>
        <w:shd w:fill="ffffff" w:val="clear"/>
        <w:spacing w:after="200" w:before="0" w:line="394.28571428571433" w:lineRule="auto"/>
        <w:jc w:val="both"/>
        <w:rPr>
          <w:rFonts w:ascii="Times New Roman" w:cs="Times New Roman" w:eastAsia="Times New Roman" w:hAnsi="Times New Roman"/>
          <w:b w:val="1"/>
          <w:color w:val="2d2d2d"/>
          <w:sz w:val="24"/>
          <w:szCs w:val="24"/>
        </w:rPr>
      </w:pPr>
      <w:bookmarkStart w:colFirst="0" w:colLast="0" w:name="_2h94sqwd7lxt" w:id="1"/>
      <w:bookmarkEnd w:id="1"/>
      <w:r w:rsidDel="00000000" w:rsidR="00000000" w:rsidRPr="00000000">
        <w:rPr>
          <w:rFonts w:ascii="Times New Roman" w:cs="Times New Roman" w:eastAsia="Times New Roman" w:hAnsi="Times New Roman"/>
          <w:b w:val="1"/>
          <w:color w:val="2d2d2d"/>
          <w:sz w:val="24"/>
          <w:szCs w:val="24"/>
          <w:rtl w:val="0"/>
        </w:rPr>
        <w:t xml:space="preserve">Анализ рынка</w:t>
      </w:r>
    </w:p>
    <w:p w:rsidR="00000000" w:rsidDel="00000000" w:rsidP="00000000" w:rsidRDefault="00000000" w:rsidRPr="00000000" w14:paraId="00000006">
      <w:pPr>
        <w:pBdr>
          <w:left w:color="auto" w:space="51" w:sz="0" w:val="none"/>
        </w:pBdr>
        <w:shd w:fill="ffffff" w:val="clear"/>
        <w:spacing w:after="200" w:before="0" w:line="337.5" w:lineRule="auto"/>
        <w:jc w:val="both"/>
        <w:rPr>
          <w:rFonts w:ascii="Times New Roman" w:cs="Times New Roman" w:eastAsia="Times New Roman" w:hAnsi="Times New Roman"/>
          <w:color w:val="2d2d2d"/>
          <w:sz w:val="24"/>
          <w:szCs w:val="24"/>
        </w:rPr>
      </w:pPr>
      <w:r w:rsidDel="00000000" w:rsidR="00000000" w:rsidRPr="00000000">
        <w:rPr>
          <w:rFonts w:ascii="Times New Roman" w:cs="Times New Roman" w:eastAsia="Times New Roman" w:hAnsi="Times New Roman"/>
          <w:color w:val="2d2d2d"/>
          <w:sz w:val="24"/>
          <w:szCs w:val="24"/>
          <w:rtl w:val="0"/>
        </w:rPr>
        <w:t xml:space="preserve">Услуги по оказанию ремонтов квартир – довольно прибыльное предприятие. Во многих городах ниша не переполнена, а вход на нее свободный. Это открывает отличные перспективы в данном деле. Во-первых, затраты будут сводиться к заработной плате, ведь сырье клиент может покупать самостоятельно или оплачивать отдельно. К этим тратам можно прибавить средства на рекламу. Остальные категории затрат можно считать незначительными.</w:t>
      </w:r>
    </w:p>
    <w:p w:rsidR="00000000" w:rsidDel="00000000" w:rsidP="00000000" w:rsidRDefault="00000000" w:rsidRPr="00000000" w14:paraId="00000007">
      <w:pPr>
        <w:pBdr>
          <w:left w:color="auto" w:space="51" w:sz="0" w:val="none"/>
        </w:pBdr>
        <w:shd w:fill="ffffff" w:val="clear"/>
        <w:spacing w:after="200" w:before="0" w:line="337.5" w:lineRule="auto"/>
        <w:jc w:val="both"/>
        <w:rPr>
          <w:rFonts w:ascii="Times New Roman" w:cs="Times New Roman" w:eastAsia="Times New Roman" w:hAnsi="Times New Roman"/>
          <w:color w:val="2d2d2d"/>
          <w:sz w:val="24"/>
          <w:szCs w:val="24"/>
        </w:rPr>
      </w:pPr>
      <w:r w:rsidDel="00000000" w:rsidR="00000000" w:rsidRPr="00000000">
        <w:rPr>
          <w:rFonts w:ascii="Times New Roman" w:cs="Times New Roman" w:eastAsia="Times New Roman" w:hAnsi="Times New Roman"/>
          <w:color w:val="2d2d2d"/>
          <w:sz w:val="24"/>
          <w:szCs w:val="24"/>
          <w:rtl w:val="0"/>
        </w:rPr>
        <w:t xml:space="preserve">В этом бизнесе очень важно понимать, с чем вы работаете. Идеальным вариантом будет тот случай, если частный предприниматель работал в данной сфере бизнеса, знает расценки, необходимое качество и последовательность работ, понимает, как услугу нужно продвигать.</w:t>
      </w:r>
    </w:p>
    <w:p w:rsidR="00000000" w:rsidDel="00000000" w:rsidP="00000000" w:rsidRDefault="00000000" w:rsidRPr="00000000" w14:paraId="00000008">
      <w:pPr>
        <w:pBdr>
          <w:left w:color="auto" w:space="51" w:sz="0" w:val="none"/>
        </w:pBdr>
        <w:shd w:fill="ffffff" w:val="clear"/>
        <w:spacing w:after="200" w:before="0" w:line="337.5" w:lineRule="auto"/>
        <w:jc w:val="both"/>
        <w:rPr>
          <w:rFonts w:ascii="Times New Roman" w:cs="Times New Roman" w:eastAsia="Times New Roman" w:hAnsi="Times New Roman"/>
          <w:color w:val="2d2d2d"/>
          <w:sz w:val="24"/>
          <w:szCs w:val="24"/>
        </w:rPr>
      </w:pPr>
      <w:r w:rsidDel="00000000" w:rsidR="00000000" w:rsidRPr="00000000">
        <w:rPr>
          <w:rFonts w:ascii="Times New Roman" w:cs="Times New Roman" w:eastAsia="Times New Roman" w:hAnsi="Times New Roman"/>
          <w:color w:val="2d2d2d"/>
          <w:sz w:val="24"/>
          <w:szCs w:val="24"/>
          <w:rtl w:val="0"/>
        </w:rPr>
        <w:t xml:space="preserve">Чаще всего такие предприятия открывают бывшие рабочие, которые решили попробовать себя в самостоятельном плаванье.</w:t>
      </w:r>
    </w:p>
    <w:p w:rsidR="00000000" w:rsidDel="00000000" w:rsidP="00000000" w:rsidRDefault="00000000" w:rsidRPr="00000000" w14:paraId="00000009">
      <w:pPr>
        <w:pBdr>
          <w:left w:color="auto" w:space="51" w:sz="0" w:val="none"/>
        </w:pBdr>
        <w:shd w:fill="ffffff" w:val="clear"/>
        <w:spacing w:after="200" w:before="0" w:line="337.5" w:lineRule="auto"/>
        <w:jc w:val="both"/>
        <w:rPr>
          <w:rFonts w:ascii="Times New Roman" w:cs="Times New Roman" w:eastAsia="Times New Roman" w:hAnsi="Times New Roman"/>
          <w:color w:val="2d2d2d"/>
          <w:sz w:val="24"/>
          <w:szCs w:val="24"/>
        </w:rPr>
      </w:pPr>
      <w:r w:rsidDel="00000000" w:rsidR="00000000" w:rsidRPr="00000000">
        <w:rPr>
          <w:rFonts w:ascii="Times New Roman" w:cs="Times New Roman" w:eastAsia="Times New Roman" w:hAnsi="Times New Roman"/>
          <w:color w:val="2d2d2d"/>
          <w:sz w:val="24"/>
          <w:szCs w:val="24"/>
          <w:rtl w:val="0"/>
        </w:rPr>
        <w:t xml:space="preserve">Помните, что два самых главных критерия – качество предоставляемых услуг и реклама. Причем второй аспект ничуть не меньше влияет на успех.</w:t>
      </w:r>
    </w:p>
    <w:p w:rsidR="00000000" w:rsidDel="00000000" w:rsidP="00000000" w:rsidRDefault="00000000" w:rsidRPr="00000000" w14:paraId="0000000A">
      <w:pPr>
        <w:pBdr>
          <w:left w:color="auto" w:space="51" w:sz="0" w:val="none"/>
        </w:pBdr>
        <w:shd w:fill="ffffff" w:val="clear"/>
        <w:spacing w:after="200" w:before="0" w:line="337.5" w:lineRule="auto"/>
        <w:jc w:val="both"/>
        <w:rPr>
          <w:rFonts w:ascii="Times New Roman" w:cs="Times New Roman" w:eastAsia="Times New Roman" w:hAnsi="Times New Roman"/>
          <w:color w:val="2d2d2d"/>
          <w:sz w:val="24"/>
          <w:szCs w:val="24"/>
        </w:rPr>
      </w:pPr>
      <w:r w:rsidDel="00000000" w:rsidR="00000000" w:rsidRPr="00000000">
        <w:rPr>
          <w:rFonts w:ascii="Times New Roman" w:cs="Times New Roman" w:eastAsia="Times New Roman" w:hAnsi="Times New Roman"/>
          <w:color w:val="2d2d2d"/>
          <w:sz w:val="24"/>
          <w:szCs w:val="24"/>
          <w:rtl w:val="0"/>
        </w:rPr>
        <w:t xml:space="preserve">Даже в развитых городах не существует больших организаций, занимающихся ремонтом. Точнее, их очень мало. Выгоду получить от крупного предприятия можно, только издержки растут и часто снижают рентабельность. Поэтому, главными конкурентами будут именно мелкие фирмы. Сложность заключается в том, что оценить их влияние на рынке довольно трудно. Многие сегодня работают в сером сегменте рынка, их деятельность никак нельзя отследить. Что уж и говорить, многие и вовсе не имеют своих офисов.</w:t>
      </w:r>
    </w:p>
    <w:p w:rsidR="00000000" w:rsidDel="00000000" w:rsidP="00000000" w:rsidRDefault="00000000" w:rsidRPr="00000000" w14:paraId="0000000B">
      <w:pPr>
        <w:pBdr>
          <w:left w:color="auto" w:space="51" w:sz="0" w:val="none"/>
        </w:pBdr>
        <w:shd w:fill="ffffff" w:val="clear"/>
        <w:spacing w:after="200" w:before="0" w:line="337.5" w:lineRule="auto"/>
        <w:jc w:val="both"/>
        <w:rPr>
          <w:rFonts w:ascii="Times New Roman" w:cs="Times New Roman" w:eastAsia="Times New Roman" w:hAnsi="Times New Roman"/>
          <w:color w:val="2d2d2d"/>
          <w:sz w:val="24"/>
          <w:szCs w:val="24"/>
        </w:rPr>
      </w:pPr>
      <w:r w:rsidDel="00000000" w:rsidR="00000000" w:rsidRPr="00000000">
        <w:rPr>
          <w:rFonts w:ascii="Times New Roman" w:cs="Times New Roman" w:eastAsia="Times New Roman" w:hAnsi="Times New Roman"/>
          <w:color w:val="2d2d2d"/>
          <w:sz w:val="24"/>
          <w:szCs w:val="24"/>
          <w:rtl w:val="0"/>
        </w:rPr>
        <w:t xml:space="preserve">Как можно завоевать рынок? Качество и продвижение услуг. Активная реклама станет основным двигателем, но об этом немного позднее.</w:t>
      </w:r>
    </w:p>
    <w:p w:rsidR="00000000" w:rsidDel="00000000" w:rsidP="00000000" w:rsidRDefault="00000000" w:rsidRPr="00000000" w14:paraId="0000000C">
      <w:pPr>
        <w:pBdr>
          <w:left w:color="auto" w:space="51" w:sz="0" w:val="none"/>
        </w:pBdr>
        <w:shd w:fill="ffffff" w:val="clear"/>
        <w:spacing w:after="200" w:before="0" w:line="337.5" w:lineRule="auto"/>
        <w:jc w:val="both"/>
        <w:rPr>
          <w:rFonts w:ascii="Times New Roman" w:cs="Times New Roman" w:eastAsia="Times New Roman" w:hAnsi="Times New Roman"/>
          <w:color w:val="2d2d2d"/>
          <w:sz w:val="24"/>
          <w:szCs w:val="24"/>
        </w:rPr>
      </w:pPr>
      <w:r w:rsidDel="00000000" w:rsidR="00000000" w:rsidRPr="00000000">
        <w:rPr>
          <w:rFonts w:ascii="Times New Roman" w:cs="Times New Roman" w:eastAsia="Times New Roman" w:hAnsi="Times New Roman"/>
          <w:color w:val="2d2d2d"/>
          <w:sz w:val="24"/>
          <w:szCs w:val="24"/>
          <w:rtl w:val="0"/>
        </w:rPr>
        <w:t xml:space="preserve">Составить конкретный портрет покупателя довольно сложно. Сегодня многие пользуются услугами подобных ремонтных бригад. Это не обязательно люди с большим достатком. Хотя, крупные заказы получить можно будет именно от них. Поэтому, стоит выстраивать свою работу так, чтобы привлечь внимание людей со средним и высоким уровнем достатка.</w:t>
      </w:r>
    </w:p>
    <w:p w:rsidR="00000000" w:rsidDel="00000000" w:rsidP="00000000" w:rsidRDefault="00000000" w:rsidRPr="00000000" w14:paraId="0000000D">
      <w:pPr>
        <w:pBdr>
          <w:left w:color="auto" w:space="51" w:sz="0" w:val="none"/>
        </w:pBdr>
        <w:shd w:fill="ffffff" w:val="clear"/>
        <w:spacing w:after="200" w:before="0" w:line="337.5" w:lineRule="auto"/>
        <w:jc w:val="both"/>
        <w:rPr>
          <w:rFonts w:ascii="Times New Roman" w:cs="Times New Roman" w:eastAsia="Times New Roman" w:hAnsi="Times New Roman"/>
          <w:color w:val="2d2d2d"/>
          <w:sz w:val="24"/>
          <w:szCs w:val="24"/>
        </w:rPr>
      </w:pPr>
      <w:r w:rsidDel="00000000" w:rsidR="00000000" w:rsidRPr="00000000">
        <w:rPr>
          <w:rFonts w:ascii="Times New Roman" w:cs="Times New Roman" w:eastAsia="Times New Roman" w:hAnsi="Times New Roman"/>
          <w:color w:val="2d2d2d"/>
          <w:sz w:val="24"/>
          <w:szCs w:val="24"/>
          <w:rtl w:val="0"/>
        </w:rPr>
        <w:t xml:space="preserve">Если говорить о возрасте, то чаще всего в подобные конторы обращаются люди в возрасте до 45-55 лет. Старшее поколение, как правило, делает ремонт самостоятельно. Пенсионерам часто просто не хватает денег, чтоб воспользоваться такими услугами.</w:t>
      </w:r>
    </w:p>
    <w:p w:rsidR="00000000" w:rsidDel="00000000" w:rsidP="00000000" w:rsidRDefault="00000000" w:rsidRPr="00000000" w14:paraId="0000000E">
      <w:pPr>
        <w:pStyle w:val="Heading2"/>
        <w:keepNext w:val="0"/>
        <w:keepLines w:val="0"/>
        <w:shd w:fill="ffffff" w:val="clear"/>
        <w:spacing w:after="200" w:before="0" w:line="394.28571428571433" w:lineRule="auto"/>
        <w:jc w:val="both"/>
        <w:rPr>
          <w:rFonts w:ascii="Times New Roman" w:cs="Times New Roman" w:eastAsia="Times New Roman" w:hAnsi="Times New Roman"/>
          <w:b w:val="1"/>
          <w:color w:val="2d2d2d"/>
          <w:sz w:val="24"/>
          <w:szCs w:val="24"/>
        </w:rPr>
      </w:pPr>
      <w:bookmarkStart w:colFirst="0" w:colLast="0" w:name="_oitqoorj4ipm" w:id="2"/>
      <w:bookmarkEnd w:id="2"/>
      <w:r w:rsidDel="00000000" w:rsidR="00000000" w:rsidRPr="00000000">
        <w:rPr>
          <w:rFonts w:ascii="Times New Roman" w:cs="Times New Roman" w:eastAsia="Times New Roman" w:hAnsi="Times New Roman"/>
          <w:b w:val="1"/>
          <w:color w:val="2d2d2d"/>
          <w:sz w:val="24"/>
          <w:szCs w:val="24"/>
          <w:rtl w:val="0"/>
        </w:rPr>
        <w:t xml:space="preserve">SWOT-анализ</w:t>
      </w:r>
    </w:p>
    <w:p w:rsidR="00000000" w:rsidDel="00000000" w:rsidP="00000000" w:rsidRDefault="00000000" w:rsidRPr="00000000" w14:paraId="0000000F">
      <w:pPr>
        <w:pBdr>
          <w:left w:color="auto" w:space="51" w:sz="0" w:val="none"/>
        </w:pBdr>
        <w:shd w:fill="ffffff" w:val="clear"/>
        <w:spacing w:after="200" w:before="0" w:line="337.5" w:lineRule="auto"/>
        <w:jc w:val="both"/>
        <w:rPr>
          <w:rFonts w:ascii="Times New Roman" w:cs="Times New Roman" w:eastAsia="Times New Roman" w:hAnsi="Times New Roman"/>
          <w:color w:val="2d2d2d"/>
          <w:sz w:val="24"/>
          <w:szCs w:val="24"/>
        </w:rPr>
      </w:pPr>
      <w:r w:rsidDel="00000000" w:rsidR="00000000" w:rsidRPr="00000000">
        <w:rPr>
          <w:rFonts w:ascii="Times New Roman" w:cs="Times New Roman" w:eastAsia="Times New Roman" w:hAnsi="Times New Roman"/>
          <w:color w:val="2d2d2d"/>
          <w:sz w:val="24"/>
          <w:szCs w:val="24"/>
          <w:rtl w:val="0"/>
        </w:rPr>
        <w:t xml:space="preserve">Создавая собственную организацию, необходимо оценить внутренние и внешние факторы, влияющие на работу бизнеса. Воздействия внешней среды нельзя изменить, но многих последствий можно избежать, а возможности использовать во благо. К внешним факторам относят:</w:t>
      </w:r>
    </w:p>
    <w:p w:rsidR="00000000" w:rsidDel="00000000" w:rsidP="00000000" w:rsidRDefault="00000000" w:rsidRPr="00000000" w14:paraId="00000010">
      <w:pPr>
        <w:numPr>
          <w:ilvl w:val="0"/>
          <w:numId w:val="9"/>
        </w:numPr>
        <w:shd w:fill="ffffff" w:val="clear"/>
        <w:spacing w:after="200" w:before="0" w:line="490.90909090909093" w:lineRule="auto"/>
        <w:ind w:left="720" w:hanging="360"/>
        <w:jc w:val="both"/>
        <w:rPr>
          <w:rFonts w:ascii="Times New Roman" w:cs="Times New Roman" w:eastAsia="Times New Roman" w:hAnsi="Times New Roman"/>
          <w:color w:val="010101"/>
          <w:sz w:val="24"/>
          <w:szCs w:val="24"/>
        </w:rPr>
      </w:pPr>
      <w:r w:rsidDel="00000000" w:rsidR="00000000" w:rsidRPr="00000000">
        <w:rPr>
          <w:rFonts w:ascii="Times New Roman" w:cs="Times New Roman" w:eastAsia="Times New Roman" w:hAnsi="Times New Roman"/>
          <w:i w:val="1"/>
          <w:color w:val="010101"/>
          <w:sz w:val="24"/>
          <w:szCs w:val="24"/>
          <w:rtl w:val="0"/>
        </w:rPr>
        <w:t xml:space="preserve">Возможности</w:t>
      </w:r>
    </w:p>
    <w:p w:rsidR="00000000" w:rsidDel="00000000" w:rsidP="00000000" w:rsidRDefault="00000000" w:rsidRPr="00000000" w14:paraId="00000011">
      <w:pPr>
        <w:numPr>
          <w:ilvl w:val="0"/>
          <w:numId w:val="5"/>
        </w:numPr>
        <w:shd w:fill="ffffff" w:val="clear"/>
        <w:spacing w:after="200" w:before="0" w:line="490.90909090909093" w:lineRule="auto"/>
        <w:ind w:left="720" w:hanging="360"/>
        <w:jc w:val="both"/>
        <w:rPr>
          <w:rFonts w:ascii="Times New Roman" w:cs="Times New Roman" w:eastAsia="Times New Roman" w:hAnsi="Times New Roman"/>
          <w:color w:val="010101"/>
          <w:sz w:val="24"/>
          <w:szCs w:val="24"/>
        </w:rPr>
      </w:pPr>
      <w:r w:rsidDel="00000000" w:rsidR="00000000" w:rsidRPr="00000000">
        <w:rPr>
          <w:rFonts w:ascii="Times New Roman" w:cs="Times New Roman" w:eastAsia="Times New Roman" w:hAnsi="Times New Roman"/>
          <w:color w:val="010101"/>
          <w:sz w:val="24"/>
          <w:szCs w:val="24"/>
          <w:rtl w:val="0"/>
        </w:rPr>
        <w:t xml:space="preserve">Свободное вхождение на рынок.</w:t>
      </w:r>
    </w:p>
    <w:p w:rsidR="00000000" w:rsidDel="00000000" w:rsidP="00000000" w:rsidRDefault="00000000" w:rsidRPr="00000000" w14:paraId="00000012">
      <w:pPr>
        <w:numPr>
          <w:ilvl w:val="0"/>
          <w:numId w:val="5"/>
        </w:numPr>
        <w:shd w:fill="ffffff" w:val="clear"/>
        <w:spacing w:after="200" w:before="0" w:line="490.90909090909093" w:lineRule="auto"/>
        <w:ind w:left="720" w:hanging="360"/>
        <w:jc w:val="both"/>
        <w:rPr>
          <w:rFonts w:ascii="Times New Roman" w:cs="Times New Roman" w:eastAsia="Times New Roman" w:hAnsi="Times New Roman"/>
          <w:color w:val="010101"/>
          <w:sz w:val="24"/>
          <w:szCs w:val="24"/>
        </w:rPr>
      </w:pPr>
      <w:r w:rsidDel="00000000" w:rsidR="00000000" w:rsidRPr="00000000">
        <w:rPr>
          <w:rFonts w:ascii="Times New Roman" w:cs="Times New Roman" w:eastAsia="Times New Roman" w:hAnsi="Times New Roman"/>
          <w:color w:val="010101"/>
          <w:sz w:val="24"/>
          <w:szCs w:val="24"/>
          <w:rtl w:val="0"/>
        </w:rPr>
        <w:t xml:space="preserve">Разные ценовые категории.</w:t>
      </w:r>
    </w:p>
    <w:p w:rsidR="00000000" w:rsidDel="00000000" w:rsidP="00000000" w:rsidRDefault="00000000" w:rsidRPr="00000000" w14:paraId="00000013">
      <w:pPr>
        <w:numPr>
          <w:ilvl w:val="0"/>
          <w:numId w:val="5"/>
        </w:numPr>
        <w:shd w:fill="ffffff" w:val="clear"/>
        <w:spacing w:after="200" w:before="0" w:line="490.90909090909093" w:lineRule="auto"/>
        <w:ind w:left="720" w:hanging="360"/>
        <w:jc w:val="both"/>
        <w:rPr>
          <w:rFonts w:ascii="Times New Roman" w:cs="Times New Roman" w:eastAsia="Times New Roman" w:hAnsi="Times New Roman"/>
          <w:color w:val="010101"/>
          <w:sz w:val="24"/>
          <w:szCs w:val="24"/>
        </w:rPr>
      </w:pPr>
      <w:r w:rsidDel="00000000" w:rsidR="00000000" w:rsidRPr="00000000">
        <w:rPr>
          <w:rFonts w:ascii="Times New Roman" w:cs="Times New Roman" w:eastAsia="Times New Roman" w:hAnsi="Times New Roman"/>
          <w:color w:val="010101"/>
          <w:sz w:val="24"/>
          <w:szCs w:val="24"/>
          <w:rtl w:val="0"/>
        </w:rPr>
        <w:t xml:space="preserve">Мобильность собственных производственных мощностей.</w:t>
      </w:r>
    </w:p>
    <w:p w:rsidR="00000000" w:rsidDel="00000000" w:rsidP="00000000" w:rsidRDefault="00000000" w:rsidRPr="00000000" w14:paraId="00000014">
      <w:pPr>
        <w:numPr>
          <w:ilvl w:val="0"/>
          <w:numId w:val="5"/>
        </w:numPr>
        <w:shd w:fill="ffffff" w:val="clear"/>
        <w:spacing w:after="200" w:before="0" w:line="490.90909090909093" w:lineRule="auto"/>
        <w:ind w:left="720" w:hanging="360"/>
        <w:jc w:val="both"/>
        <w:rPr>
          <w:rFonts w:ascii="Times New Roman" w:cs="Times New Roman" w:eastAsia="Times New Roman" w:hAnsi="Times New Roman"/>
          <w:color w:val="010101"/>
          <w:sz w:val="24"/>
          <w:szCs w:val="24"/>
        </w:rPr>
      </w:pPr>
      <w:r w:rsidDel="00000000" w:rsidR="00000000" w:rsidRPr="00000000">
        <w:rPr>
          <w:rFonts w:ascii="Times New Roman" w:cs="Times New Roman" w:eastAsia="Times New Roman" w:hAnsi="Times New Roman"/>
          <w:color w:val="010101"/>
          <w:sz w:val="24"/>
          <w:szCs w:val="24"/>
          <w:rtl w:val="0"/>
        </w:rPr>
        <w:t xml:space="preserve">Возможность оптимизации собственного производства.</w:t>
      </w:r>
    </w:p>
    <w:p w:rsidR="00000000" w:rsidDel="00000000" w:rsidP="00000000" w:rsidRDefault="00000000" w:rsidRPr="00000000" w14:paraId="00000015">
      <w:pPr>
        <w:numPr>
          <w:ilvl w:val="0"/>
          <w:numId w:val="5"/>
        </w:numPr>
        <w:shd w:fill="ffffff" w:val="clear"/>
        <w:spacing w:after="200" w:before="0" w:line="490.90909090909093" w:lineRule="auto"/>
        <w:ind w:left="720" w:hanging="360"/>
        <w:jc w:val="both"/>
        <w:rPr>
          <w:rFonts w:ascii="Times New Roman" w:cs="Times New Roman" w:eastAsia="Times New Roman" w:hAnsi="Times New Roman"/>
          <w:color w:val="010101"/>
          <w:sz w:val="24"/>
          <w:szCs w:val="24"/>
        </w:rPr>
      </w:pPr>
      <w:r w:rsidDel="00000000" w:rsidR="00000000" w:rsidRPr="00000000">
        <w:rPr>
          <w:rFonts w:ascii="Times New Roman" w:cs="Times New Roman" w:eastAsia="Times New Roman" w:hAnsi="Times New Roman"/>
          <w:color w:val="010101"/>
          <w:sz w:val="24"/>
          <w:szCs w:val="24"/>
          <w:rtl w:val="0"/>
        </w:rPr>
        <w:t xml:space="preserve">Возможность применения выгодных налоговых режимов (УСН, ЕНВД).</w:t>
      </w:r>
    </w:p>
    <w:p w:rsidR="00000000" w:rsidDel="00000000" w:rsidP="00000000" w:rsidRDefault="00000000" w:rsidRPr="00000000" w14:paraId="00000016">
      <w:pPr>
        <w:numPr>
          <w:ilvl w:val="0"/>
          <w:numId w:val="5"/>
        </w:numPr>
        <w:shd w:fill="ffffff" w:val="clear"/>
        <w:spacing w:after="200" w:before="0" w:line="490.90909090909093" w:lineRule="auto"/>
        <w:ind w:left="720" w:hanging="360"/>
        <w:jc w:val="both"/>
        <w:rPr>
          <w:rFonts w:ascii="Times New Roman" w:cs="Times New Roman" w:eastAsia="Times New Roman" w:hAnsi="Times New Roman"/>
          <w:color w:val="010101"/>
          <w:sz w:val="24"/>
          <w:szCs w:val="24"/>
        </w:rPr>
      </w:pPr>
      <w:r w:rsidDel="00000000" w:rsidR="00000000" w:rsidRPr="00000000">
        <w:rPr>
          <w:rFonts w:ascii="Times New Roman" w:cs="Times New Roman" w:eastAsia="Times New Roman" w:hAnsi="Times New Roman"/>
          <w:color w:val="010101"/>
          <w:sz w:val="24"/>
          <w:szCs w:val="24"/>
          <w:rtl w:val="0"/>
        </w:rPr>
        <w:t xml:space="preserve">Отличные возможности для расширения собственного дела.</w:t>
      </w:r>
    </w:p>
    <w:p w:rsidR="00000000" w:rsidDel="00000000" w:rsidP="00000000" w:rsidRDefault="00000000" w:rsidRPr="00000000" w14:paraId="00000017">
      <w:pPr>
        <w:numPr>
          <w:ilvl w:val="0"/>
          <w:numId w:val="12"/>
        </w:numPr>
        <w:shd w:fill="ffffff" w:val="clear"/>
        <w:spacing w:after="200" w:before="0" w:line="490.90909090909093" w:lineRule="auto"/>
        <w:ind w:left="720" w:hanging="360"/>
        <w:jc w:val="both"/>
        <w:rPr>
          <w:rFonts w:ascii="Times New Roman" w:cs="Times New Roman" w:eastAsia="Times New Roman" w:hAnsi="Times New Roman"/>
          <w:color w:val="010101"/>
          <w:sz w:val="24"/>
          <w:szCs w:val="24"/>
        </w:rPr>
      </w:pPr>
      <w:r w:rsidDel="00000000" w:rsidR="00000000" w:rsidRPr="00000000">
        <w:rPr>
          <w:rFonts w:ascii="Times New Roman" w:cs="Times New Roman" w:eastAsia="Times New Roman" w:hAnsi="Times New Roman"/>
          <w:i w:val="1"/>
          <w:color w:val="010101"/>
          <w:sz w:val="24"/>
          <w:szCs w:val="24"/>
          <w:rtl w:val="0"/>
        </w:rPr>
        <w:t xml:space="preserve">Угрозы</w:t>
      </w:r>
    </w:p>
    <w:p w:rsidR="00000000" w:rsidDel="00000000" w:rsidP="00000000" w:rsidRDefault="00000000" w:rsidRPr="00000000" w14:paraId="00000018">
      <w:pPr>
        <w:numPr>
          <w:ilvl w:val="0"/>
          <w:numId w:val="22"/>
        </w:numPr>
        <w:shd w:fill="ffffff" w:val="clear"/>
        <w:spacing w:after="200" w:before="0" w:line="490.90909090909093" w:lineRule="auto"/>
        <w:ind w:left="720" w:hanging="360"/>
        <w:jc w:val="both"/>
        <w:rPr>
          <w:rFonts w:ascii="Times New Roman" w:cs="Times New Roman" w:eastAsia="Times New Roman" w:hAnsi="Times New Roman"/>
          <w:color w:val="010101"/>
          <w:sz w:val="24"/>
          <w:szCs w:val="24"/>
        </w:rPr>
      </w:pPr>
      <w:r w:rsidDel="00000000" w:rsidR="00000000" w:rsidRPr="00000000">
        <w:rPr>
          <w:rFonts w:ascii="Times New Roman" w:cs="Times New Roman" w:eastAsia="Times New Roman" w:hAnsi="Times New Roman"/>
          <w:color w:val="010101"/>
          <w:sz w:val="24"/>
          <w:szCs w:val="24"/>
          <w:rtl w:val="0"/>
        </w:rPr>
        <w:t xml:space="preserve">Средний уровень капиталовложений (обусловлен высокой стоимостью профессиональных инструментов).</w:t>
      </w:r>
    </w:p>
    <w:p w:rsidR="00000000" w:rsidDel="00000000" w:rsidP="00000000" w:rsidRDefault="00000000" w:rsidRPr="00000000" w14:paraId="00000019">
      <w:pPr>
        <w:numPr>
          <w:ilvl w:val="0"/>
          <w:numId w:val="22"/>
        </w:numPr>
        <w:shd w:fill="ffffff" w:val="clear"/>
        <w:spacing w:after="200" w:before="0" w:line="490.90909090909093" w:lineRule="auto"/>
        <w:ind w:left="720" w:hanging="360"/>
        <w:jc w:val="both"/>
        <w:rPr>
          <w:rFonts w:ascii="Times New Roman" w:cs="Times New Roman" w:eastAsia="Times New Roman" w:hAnsi="Times New Roman"/>
          <w:color w:val="010101"/>
          <w:sz w:val="24"/>
          <w:szCs w:val="24"/>
        </w:rPr>
      </w:pPr>
      <w:r w:rsidDel="00000000" w:rsidR="00000000" w:rsidRPr="00000000">
        <w:rPr>
          <w:rFonts w:ascii="Times New Roman" w:cs="Times New Roman" w:eastAsia="Times New Roman" w:hAnsi="Times New Roman"/>
          <w:color w:val="010101"/>
          <w:sz w:val="24"/>
          <w:szCs w:val="24"/>
          <w:rtl w:val="0"/>
        </w:rPr>
        <w:t xml:space="preserve">Услуга не является товаром первой необходимости.</w:t>
      </w:r>
    </w:p>
    <w:p w:rsidR="00000000" w:rsidDel="00000000" w:rsidP="00000000" w:rsidRDefault="00000000" w:rsidRPr="00000000" w14:paraId="0000001A">
      <w:pPr>
        <w:numPr>
          <w:ilvl w:val="0"/>
          <w:numId w:val="22"/>
        </w:numPr>
        <w:shd w:fill="ffffff" w:val="clear"/>
        <w:spacing w:after="200" w:before="0" w:line="490.90909090909093" w:lineRule="auto"/>
        <w:ind w:left="720" w:hanging="360"/>
        <w:jc w:val="both"/>
        <w:rPr>
          <w:rFonts w:ascii="Times New Roman" w:cs="Times New Roman" w:eastAsia="Times New Roman" w:hAnsi="Times New Roman"/>
          <w:color w:val="010101"/>
          <w:sz w:val="24"/>
          <w:szCs w:val="24"/>
        </w:rPr>
      </w:pPr>
      <w:r w:rsidDel="00000000" w:rsidR="00000000" w:rsidRPr="00000000">
        <w:rPr>
          <w:rFonts w:ascii="Times New Roman" w:cs="Times New Roman" w:eastAsia="Times New Roman" w:hAnsi="Times New Roman"/>
          <w:color w:val="010101"/>
          <w:sz w:val="24"/>
          <w:szCs w:val="24"/>
          <w:rtl w:val="0"/>
        </w:rPr>
        <w:t xml:space="preserve">Отсутствие гарантий постоянного уровня спроса.</w:t>
      </w:r>
    </w:p>
    <w:p w:rsidR="00000000" w:rsidDel="00000000" w:rsidP="00000000" w:rsidRDefault="00000000" w:rsidRPr="00000000" w14:paraId="0000001B">
      <w:pPr>
        <w:numPr>
          <w:ilvl w:val="0"/>
          <w:numId w:val="22"/>
        </w:numPr>
        <w:shd w:fill="ffffff" w:val="clear"/>
        <w:spacing w:after="200" w:before="0" w:line="490.90909090909093" w:lineRule="auto"/>
        <w:ind w:left="720" w:hanging="360"/>
        <w:jc w:val="both"/>
        <w:rPr>
          <w:rFonts w:ascii="Times New Roman" w:cs="Times New Roman" w:eastAsia="Times New Roman" w:hAnsi="Times New Roman"/>
          <w:color w:val="010101"/>
          <w:sz w:val="24"/>
          <w:szCs w:val="24"/>
        </w:rPr>
      </w:pPr>
      <w:r w:rsidDel="00000000" w:rsidR="00000000" w:rsidRPr="00000000">
        <w:rPr>
          <w:rFonts w:ascii="Times New Roman" w:cs="Times New Roman" w:eastAsia="Times New Roman" w:hAnsi="Times New Roman"/>
          <w:color w:val="010101"/>
          <w:sz w:val="24"/>
          <w:szCs w:val="24"/>
          <w:rtl w:val="0"/>
        </w:rPr>
        <w:t xml:space="preserve">Непостоянность заказов (возможны завалы или, наоборот, отсутствие объектов).</w:t>
      </w:r>
    </w:p>
    <w:p w:rsidR="00000000" w:rsidDel="00000000" w:rsidP="00000000" w:rsidRDefault="00000000" w:rsidRPr="00000000" w14:paraId="0000001C">
      <w:pPr>
        <w:numPr>
          <w:ilvl w:val="0"/>
          <w:numId w:val="22"/>
        </w:numPr>
        <w:shd w:fill="ffffff" w:val="clear"/>
        <w:spacing w:after="200" w:before="0" w:line="490.90909090909093" w:lineRule="auto"/>
        <w:ind w:left="720" w:hanging="360"/>
        <w:jc w:val="both"/>
        <w:rPr>
          <w:rFonts w:ascii="Times New Roman" w:cs="Times New Roman" w:eastAsia="Times New Roman" w:hAnsi="Times New Roman"/>
          <w:color w:val="010101"/>
          <w:sz w:val="24"/>
          <w:szCs w:val="24"/>
        </w:rPr>
      </w:pPr>
      <w:r w:rsidDel="00000000" w:rsidR="00000000" w:rsidRPr="00000000">
        <w:rPr>
          <w:rFonts w:ascii="Times New Roman" w:cs="Times New Roman" w:eastAsia="Times New Roman" w:hAnsi="Times New Roman"/>
          <w:color w:val="010101"/>
          <w:sz w:val="24"/>
          <w:szCs w:val="24"/>
          <w:rtl w:val="0"/>
        </w:rPr>
        <w:t xml:space="preserve">Высокий уровень конкуренции.</w:t>
      </w:r>
    </w:p>
    <w:p w:rsidR="00000000" w:rsidDel="00000000" w:rsidP="00000000" w:rsidRDefault="00000000" w:rsidRPr="00000000" w14:paraId="0000001D">
      <w:pPr>
        <w:pBdr>
          <w:left w:color="auto" w:space="51" w:sz="0" w:val="none"/>
        </w:pBdr>
        <w:shd w:fill="ffffff" w:val="clear"/>
        <w:spacing w:after="200" w:before="0" w:line="337.5" w:lineRule="auto"/>
        <w:jc w:val="both"/>
        <w:rPr>
          <w:rFonts w:ascii="Times New Roman" w:cs="Times New Roman" w:eastAsia="Times New Roman" w:hAnsi="Times New Roman"/>
          <w:color w:val="2d2d2d"/>
          <w:sz w:val="24"/>
          <w:szCs w:val="24"/>
        </w:rPr>
      </w:pPr>
      <w:r w:rsidDel="00000000" w:rsidR="00000000" w:rsidRPr="00000000">
        <w:rPr>
          <w:rFonts w:ascii="Times New Roman" w:cs="Times New Roman" w:eastAsia="Times New Roman" w:hAnsi="Times New Roman"/>
          <w:color w:val="2d2d2d"/>
          <w:sz w:val="24"/>
          <w:szCs w:val="24"/>
          <w:rtl w:val="0"/>
        </w:rPr>
        <w:t xml:space="preserve">С внутренними факторами можно и нужно работать. К ним можно отнести:</w:t>
      </w:r>
    </w:p>
    <w:p w:rsidR="00000000" w:rsidDel="00000000" w:rsidP="00000000" w:rsidRDefault="00000000" w:rsidRPr="00000000" w14:paraId="0000001E">
      <w:pPr>
        <w:numPr>
          <w:ilvl w:val="0"/>
          <w:numId w:val="4"/>
        </w:numPr>
        <w:shd w:fill="ffffff" w:val="clear"/>
        <w:spacing w:after="200" w:before="0" w:line="490.90909090909093" w:lineRule="auto"/>
        <w:ind w:left="720" w:hanging="360"/>
        <w:jc w:val="both"/>
        <w:rPr>
          <w:rFonts w:ascii="Times New Roman" w:cs="Times New Roman" w:eastAsia="Times New Roman" w:hAnsi="Times New Roman"/>
          <w:color w:val="010101"/>
          <w:sz w:val="24"/>
          <w:szCs w:val="24"/>
        </w:rPr>
      </w:pPr>
      <w:r w:rsidDel="00000000" w:rsidR="00000000" w:rsidRPr="00000000">
        <w:rPr>
          <w:rFonts w:ascii="Times New Roman" w:cs="Times New Roman" w:eastAsia="Times New Roman" w:hAnsi="Times New Roman"/>
          <w:i w:val="1"/>
          <w:color w:val="010101"/>
          <w:sz w:val="24"/>
          <w:szCs w:val="24"/>
          <w:rtl w:val="0"/>
        </w:rPr>
        <w:t xml:space="preserve">Сильные стороны:</w:t>
      </w:r>
    </w:p>
    <w:p w:rsidR="00000000" w:rsidDel="00000000" w:rsidP="00000000" w:rsidRDefault="00000000" w:rsidRPr="00000000" w14:paraId="0000001F">
      <w:pPr>
        <w:numPr>
          <w:ilvl w:val="0"/>
          <w:numId w:val="20"/>
        </w:numPr>
        <w:shd w:fill="ffffff" w:val="clear"/>
        <w:spacing w:after="200" w:before="0" w:line="490.90909090909093" w:lineRule="auto"/>
        <w:ind w:left="720" w:hanging="360"/>
        <w:jc w:val="both"/>
        <w:rPr>
          <w:rFonts w:ascii="Times New Roman" w:cs="Times New Roman" w:eastAsia="Times New Roman" w:hAnsi="Times New Roman"/>
          <w:color w:val="010101"/>
          <w:sz w:val="24"/>
          <w:szCs w:val="24"/>
        </w:rPr>
      </w:pPr>
      <w:r w:rsidDel="00000000" w:rsidR="00000000" w:rsidRPr="00000000">
        <w:rPr>
          <w:rFonts w:ascii="Times New Roman" w:cs="Times New Roman" w:eastAsia="Times New Roman" w:hAnsi="Times New Roman"/>
          <w:color w:val="010101"/>
          <w:sz w:val="24"/>
          <w:szCs w:val="24"/>
          <w:rtl w:val="0"/>
        </w:rPr>
        <w:t xml:space="preserve">Предоставление качественной услуги.</w:t>
      </w:r>
    </w:p>
    <w:p w:rsidR="00000000" w:rsidDel="00000000" w:rsidP="00000000" w:rsidRDefault="00000000" w:rsidRPr="00000000" w14:paraId="00000020">
      <w:pPr>
        <w:numPr>
          <w:ilvl w:val="0"/>
          <w:numId w:val="20"/>
        </w:numPr>
        <w:shd w:fill="ffffff" w:val="clear"/>
        <w:spacing w:after="200" w:before="0" w:line="490.90909090909093" w:lineRule="auto"/>
        <w:ind w:left="720" w:hanging="360"/>
        <w:jc w:val="both"/>
        <w:rPr>
          <w:rFonts w:ascii="Times New Roman" w:cs="Times New Roman" w:eastAsia="Times New Roman" w:hAnsi="Times New Roman"/>
          <w:color w:val="010101"/>
          <w:sz w:val="24"/>
          <w:szCs w:val="24"/>
        </w:rPr>
      </w:pPr>
      <w:r w:rsidDel="00000000" w:rsidR="00000000" w:rsidRPr="00000000">
        <w:rPr>
          <w:rFonts w:ascii="Times New Roman" w:cs="Times New Roman" w:eastAsia="Times New Roman" w:hAnsi="Times New Roman"/>
          <w:color w:val="010101"/>
          <w:sz w:val="24"/>
          <w:szCs w:val="24"/>
          <w:rtl w:val="0"/>
        </w:rPr>
        <w:t xml:space="preserve">Предоставление гарантий на выполненные работы.</w:t>
      </w:r>
    </w:p>
    <w:p w:rsidR="00000000" w:rsidDel="00000000" w:rsidP="00000000" w:rsidRDefault="00000000" w:rsidRPr="00000000" w14:paraId="00000021">
      <w:pPr>
        <w:numPr>
          <w:ilvl w:val="0"/>
          <w:numId w:val="20"/>
        </w:numPr>
        <w:shd w:fill="ffffff" w:val="clear"/>
        <w:spacing w:after="200" w:before="0" w:line="490.90909090909093" w:lineRule="auto"/>
        <w:ind w:left="720" w:hanging="360"/>
        <w:jc w:val="both"/>
        <w:rPr>
          <w:rFonts w:ascii="Times New Roman" w:cs="Times New Roman" w:eastAsia="Times New Roman" w:hAnsi="Times New Roman"/>
          <w:color w:val="010101"/>
          <w:sz w:val="24"/>
          <w:szCs w:val="24"/>
        </w:rPr>
      </w:pPr>
      <w:r w:rsidDel="00000000" w:rsidR="00000000" w:rsidRPr="00000000">
        <w:rPr>
          <w:rFonts w:ascii="Times New Roman" w:cs="Times New Roman" w:eastAsia="Times New Roman" w:hAnsi="Times New Roman"/>
          <w:color w:val="010101"/>
          <w:sz w:val="24"/>
          <w:szCs w:val="24"/>
          <w:rtl w:val="0"/>
        </w:rPr>
        <w:t xml:space="preserve">Приемлемая стоимость работ.</w:t>
      </w:r>
    </w:p>
    <w:p w:rsidR="00000000" w:rsidDel="00000000" w:rsidP="00000000" w:rsidRDefault="00000000" w:rsidRPr="00000000" w14:paraId="00000022">
      <w:pPr>
        <w:numPr>
          <w:ilvl w:val="0"/>
          <w:numId w:val="20"/>
        </w:numPr>
        <w:shd w:fill="ffffff" w:val="clear"/>
        <w:spacing w:after="200" w:before="0" w:line="490.90909090909093" w:lineRule="auto"/>
        <w:ind w:left="720" w:hanging="360"/>
        <w:jc w:val="both"/>
        <w:rPr>
          <w:rFonts w:ascii="Times New Roman" w:cs="Times New Roman" w:eastAsia="Times New Roman" w:hAnsi="Times New Roman"/>
          <w:color w:val="010101"/>
          <w:sz w:val="24"/>
          <w:szCs w:val="24"/>
        </w:rPr>
      </w:pPr>
      <w:r w:rsidDel="00000000" w:rsidR="00000000" w:rsidRPr="00000000">
        <w:rPr>
          <w:rFonts w:ascii="Times New Roman" w:cs="Times New Roman" w:eastAsia="Times New Roman" w:hAnsi="Times New Roman"/>
          <w:color w:val="010101"/>
          <w:sz w:val="24"/>
          <w:szCs w:val="24"/>
          <w:rtl w:val="0"/>
        </w:rPr>
        <w:t xml:space="preserve">Квалифицированный персонал.</w:t>
      </w:r>
    </w:p>
    <w:p w:rsidR="00000000" w:rsidDel="00000000" w:rsidP="00000000" w:rsidRDefault="00000000" w:rsidRPr="00000000" w14:paraId="00000023">
      <w:pPr>
        <w:numPr>
          <w:ilvl w:val="0"/>
          <w:numId w:val="20"/>
        </w:numPr>
        <w:shd w:fill="ffffff" w:val="clear"/>
        <w:spacing w:after="200" w:before="0" w:line="490.90909090909093" w:lineRule="auto"/>
        <w:ind w:left="720" w:hanging="360"/>
        <w:jc w:val="both"/>
        <w:rPr>
          <w:rFonts w:ascii="Times New Roman" w:cs="Times New Roman" w:eastAsia="Times New Roman" w:hAnsi="Times New Roman"/>
          <w:color w:val="010101"/>
          <w:sz w:val="24"/>
          <w:szCs w:val="24"/>
        </w:rPr>
      </w:pPr>
      <w:r w:rsidDel="00000000" w:rsidR="00000000" w:rsidRPr="00000000">
        <w:rPr>
          <w:rFonts w:ascii="Times New Roman" w:cs="Times New Roman" w:eastAsia="Times New Roman" w:hAnsi="Times New Roman"/>
          <w:color w:val="010101"/>
          <w:sz w:val="24"/>
          <w:szCs w:val="24"/>
          <w:rtl w:val="0"/>
        </w:rPr>
        <w:t xml:space="preserve">Качественные инструменты.</w:t>
      </w:r>
    </w:p>
    <w:p w:rsidR="00000000" w:rsidDel="00000000" w:rsidP="00000000" w:rsidRDefault="00000000" w:rsidRPr="00000000" w14:paraId="00000024">
      <w:pPr>
        <w:numPr>
          <w:ilvl w:val="0"/>
          <w:numId w:val="20"/>
        </w:numPr>
        <w:shd w:fill="ffffff" w:val="clear"/>
        <w:spacing w:after="200" w:before="0" w:line="490.90909090909093" w:lineRule="auto"/>
        <w:ind w:left="720" w:hanging="360"/>
        <w:jc w:val="both"/>
        <w:rPr>
          <w:rFonts w:ascii="Times New Roman" w:cs="Times New Roman" w:eastAsia="Times New Roman" w:hAnsi="Times New Roman"/>
          <w:color w:val="010101"/>
          <w:sz w:val="24"/>
          <w:szCs w:val="24"/>
        </w:rPr>
      </w:pPr>
      <w:r w:rsidDel="00000000" w:rsidR="00000000" w:rsidRPr="00000000">
        <w:rPr>
          <w:rFonts w:ascii="Times New Roman" w:cs="Times New Roman" w:eastAsia="Times New Roman" w:hAnsi="Times New Roman"/>
          <w:color w:val="010101"/>
          <w:sz w:val="24"/>
          <w:szCs w:val="24"/>
          <w:rtl w:val="0"/>
        </w:rPr>
        <w:t xml:space="preserve">Короткие сроки работ.</w:t>
      </w:r>
    </w:p>
    <w:p w:rsidR="00000000" w:rsidDel="00000000" w:rsidP="00000000" w:rsidRDefault="00000000" w:rsidRPr="00000000" w14:paraId="00000025">
      <w:pPr>
        <w:numPr>
          <w:ilvl w:val="0"/>
          <w:numId w:val="20"/>
        </w:numPr>
        <w:shd w:fill="ffffff" w:val="clear"/>
        <w:spacing w:after="200" w:before="0" w:line="490.90909090909093" w:lineRule="auto"/>
        <w:ind w:left="720" w:hanging="360"/>
        <w:jc w:val="both"/>
        <w:rPr>
          <w:rFonts w:ascii="Times New Roman" w:cs="Times New Roman" w:eastAsia="Times New Roman" w:hAnsi="Times New Roman"/>
          <w:color w:val="010101"/>
          <w:sz w:val="24"/>
          <w:szCs w:val="24"/>
        </w:rPr>
      </w:pPr>
      <w:r w:rsidDel="00000000" w:rsidR="00000000" w:rsidRPr="00000000">
        <w:rPr>
          <w:rFonts w:ascii="Times New Roman" w:cs="Times New Roman" w:eastAsia="Times New Roman" w:hAnsi="Times New Roman"/>
          <w:color w:val="010101"/>
          <w:sz w:val="24"/>
          <w:szCs w:val="24"/>
          <w:rtl w:val="0"/>
        </w:rPr>
        <w:t xml:space="preserve">Предоставление широкого спектра услуг.</w:t>
      </w:r>
    </w:p>
    <w:p w:rsidR="00000000" w:rsidDel="00000000" w:rsidP="00000000" w:rsidRDefault="00000000" w:rsidRPr="00000000" w14:paraId="00000026">
      <w:pPr>
        <w:numPr>
          <w:ilvl w:val="0"/>
          <w:numId w:val="20"/>
        </w:numPr>
        <w:shd w:fill="ffffff" w:val="clear"/>
        <w:spacing w:after="200" w:before="0" w:line="490.90909090909093" w:lineRule="auto"/>
        <w:ind w:left="720" w:hanging="360"/>
        <w:jc w:val="both"/>
        <w:rPr>
          <w:rFonts w:ascii="Times New Roman" w:cs="Times New Roman" w:eastAsia="Times New Roman" w:hAnsi="Times New Roman"/>
          <w:color w:val="010101"/>
          <w:sz w:val="24"/>
          <w:szCs w:val="24"/>
        </w:rPr>
      </w:pPr>
      <w:r w:rsidDel="00000000" w:rsidR="00000000" w:rsidRPr="00000000">
        <w:rPr>
          <w:rFonts w:ascii="Times New Roman" w:cs="Times New Roman" w:eastAsia="Times New Roman" w:hAnsi="Times New Roman"/>
          <w:color w:val="010101"/>
          <w:sz w:val="24"/>
          <w:szCs w:val="24"/>
          <w:rtl w:val="0"/>
        </w:rPr>
        <w:t xml:space="preserve">Проработанная маркетинговая и ценовая стратегия.</w:t>
      </w:r>
    </w:p>
    <w:p w:rsidR="00000000" w:rsidDel="00000000" w:rsidP="00000000" w:rsidRDefault="00000000" w:rsidRPr="00000000" w14:paraId="00000027">
      <w:pPr>
        <w:numPr>
          <w:ilvl w:val="0"/>
          <w:numId w:val="17"/>
        </w:numPr>
        <w:shd w:fill="ffffff" w:val="clear"/>
        <w:spacing w:after="200" w:before="0" w:line="490.90909090909093" w:lineRule="auto"/>
        <w:ind w:left="720" w:hanging="360"/>
        <w:jc w:val="both"/>
        <w:rPr>
          <w:rFonts w:ascii="Times New Roman" w:cs="Times New Roman" w:eastAsia="Times New Roman" w:hAnsi="Times New Roman"/>
          <w:color w:val="010101"/>
          <w:sz w:val="24"/>
          <w:szCs w:val="24"/>
        </w:rPr>
      </w:pPr>
      <w:r w:rsidDel="00000000" w:rsidR="00000000" w:rsidRPr="00000000">
        <w:rPr>
          <w:rFonts w:ascii="Times New Roman" w:cs="Times New Roman" w:eastAsia="Times New Roman" w:hAnsi="Times New Roman"/>
          <w:i w:val="1"/>
          <w:color w:val="010101"/>
          <w:sz w:val="24"/>
          <w:szCs w:val="24"/>
          <w:rtl w:val="0"/>
        </w:rPr>
        <w:t xml:space="preserve">Слабые стороны:</w:t>
      </w:r>
    </w:p>
    <w:p w:rsidR="00000000" w:rsidDel="00000000" w:rsidP="00000000" w:rsidRDefault="00000000" w:rsidRPr="00000000" w14:paraId="00000028">
      <w:pPr>
        <w:numPr>
          <w:ilvl w:val="0"/>
          <w:numId w:val="11"/>
        </w:numPr>
        <w:shd w:fill="ffffff" w:val="clear"/>
        <w:spacing w:after="200" w:before="0" w:line="490.90909090909093" w:lineRule="auto"/>
        <w:ind w:left="720" w:hanging="360"/>
        <w:jc w:val="both"/>
        <w:rPr>
          <w:rFonts w:ascii="Times New Roman" w:cs="Times New Roman" w:eastAsia="Times New Roman" w:hAnsi="Times New Roman"/>
          <w:color w:val="010101"/>
          <w:sz w:val="24"/>
          <w:szCs w:val="24"/>
        </w:rPr>
      </w:pPr>
      <w:r w:rsidDel="00000000" w:rsidR="00000000" w:rsidRPr="00000000">
        <w:rPr>
          <w:rFonts w:ascii="Times New Roman" w:cs="Times New Roman" w:eastAsia="Times New Roman" w:hAnsi="Times New Roman"/>
          <w:color w:val="010101"/>
          <w:sz w:val="24"/>
          <w:szCs w:val="24"/>
          <w:rtl w:val="0"/>
        </w:rPr>
        <w:t xml:space="preserve">Неопытность.</w:t>
      </w:r>
    </w:p>
    <w:p w:rsidR="00000000" w:rsidDel="00000000" w:rsidP="00000000" w:rsidRDefault="00000000" w:rsidRPr="00000000" w14:paraId="00000029">
      <w:pPr>
        <w:numPr>
          <w:ilvl w:val="0"/>
          <w:numId w:val="11"/>
        </w:numPr>
        <w:shd w:fill="ffffff" w:val="clear"/>
        <w:spacing w:after="200" w:before="0" w:line="490.90909090909093" w:lineRule="auto"/>
        <w:ind w:left="720" w:hanging="360"/>
        <w:jc w:val="both"/>
        <w:rPr>
          <w:rFonts w:ascii="Times New Roman" w:cs="Times New Roman" w:eastAsia="Times New Roman" w:hAnsi="Times New Roman"/>
          <w:color w:val="010101"/>
          <w:sz w:val="24"/>
          <w:szCs w:val="24"/>
        </w:rPr>
      </w:pPr>
      <w:r w:rsidDel="00000000" w:rsidR="00000000" w:rsidRPr="00000000">
        <w:rPr>
          <w:rFonts w:ascii="Times New Roman" w:cs="Times New Roman" w:eastAsia="Times New Roman" w:hAnsi="Times New Roman"/>
          <w:color w:val="010101"/>
          <w:sz w:val="24"/>
          <w:szCs w:val="24"/>
          <w:rtl w:val="0"/>
        </w:rPr>
        <w:t xml:space="preserve">Отсутствие клиентской базы.</w:t>
      </w:r>
    </w:p>
    <w:p w:rsidR="00000000" w:rsidDel="00000000" w:rsidP="00000000" w:rsidRDefault="00000000" w:rsidRPr="00000000" w14:paraId="0000002A">
      <w:pPr>
        <w:numPr>
          <w:ilvl w:val="0"/>
          <w:numId w:val="11"/>
        </w:numPr>
        <w:shd w:fill="ffffff" w:val="clear"/>
        <w:spacing w:after="200" w:before="0" w:line="490.90909090909093" w:lineRule="auto"/>
        <w:ind w:left="720" w:hanging="360"/>
        <w:jc w:val="both"/>
        <w:rPr>
          <w:rFonts w:ascii="Times New Roman" w:cs="Times New Roman" w:eastAsia="Times New Roman" w:hAnsi="Times New Roman"/>
          <w:color w:val="010101"/>
          <w:sz w:val="24"/>
          <w:szCs w:val="24"/>
        </w:rPr>
      </w:pPr>
      <w:r w:rsidDel="00000000" w:rsidR="00000000" w:rsidRPr="00000000">
        <w:rPr>
          <w:rFonts w:ascii="Times New Roman" w:cs="Times New Roman" w:eastAsia="Times New Roman" w:hAnsi="Times New Roman"/>
          <w:color w:val="010101"/>
          <w:sz w:val="24"/>
          <w:szCs w:val="24"/>
          <w:rtl w:val="0"/>
        </w:rPr>
        <w:t xml:space="preserve">Нулевая деловая репутация.</w:t>
      </w:r>
    </w:p>
    <w:p w:rsidR="00000000" w:rsidDel="00000000" w:rsidP="00000000" w:rsidRDefault="00000000" w:rsidRPr="00000000" w14:paraId="0000002B">
      <w:pPr>
        <w:numPr>
          <w:ilvl w:val="0"/>
          <w:numId w:val="11"/>
        </w:numPr>
        <w:shd w:fill="ffffff" w:val="clear"/>
        <w:spacing w:after="200" w:before="0" w:line="490.90909090909093" w:lineRule="auto"/>
        <w:ind w:left="720" w:hanging="360"/>
        <w:jc w:val="both"/>
        <w:rPr>
          <w:rFonts w:ascii="Times New Roman" w:cs="Times New Roman" w:eastAsia="Times New Roman" w:hAnsi="Times New Roman"/>
          <w:color w:val="010101"/>
          <w:sz w:val="24"/>
          <w:szCs w:val="24"/>
        </w:rPr>
      </w:pPr>
      <w:r w:rsidDel="00000000" w:rsidR="00000000" w:rsidRPr="00000000">
        <w:rPr>
          <w:rFonts w:ascii="Times New Roman" w:cs="Times New Roman" w:eastAsia="Times New Roman" w:hAnsi="Times New Roman"/>
          <w:color w:val="010101"/>
          <w:sz w:val="24"/>
          <w:szCs w:val="24"/>
          <w:rtl w:val="0"/>
        </w:rPr>
        <w:t xml:space="preserve">Сложность в поиске именно квалифицированного персонала.</w:t>
      </w:r>
    </w:p>
    <w:p w:rsidR="00000000" w:rsidDel="00000000" w:rsidP="00000000" w:rsidRDefault="00000000" w:rsidRPr="00000000" w14:paraId="0000002C">
      <w:pPr>
        <w:numPr>
          <w:ilvl w:val="0"/>
          <w:numId w:val="11"/>
        </w:numPr>
        <w:shd w:fill="ffffff" w:val="clear"/>
        <w:spacing w:after="200" w:before="0" w:line="490.90909090909093" w:lineRule="auto"/>
        <w:ind w:left="720" w:hanging="360"/>
        <w:jc w:val="both"/>
        <w:rPr>
          <w:rFonts w:ascii="Times New Roman" w:cs="Times New Roman" w:eastAsia="Times New Roman" w:hAnsi="Times New Roman"/>
          <w:color w:val="010101"/>
          <w:sz w:val="24"/>
          <w:szCs w:val="24"/>
        </w:rPr>
      </w:pPr>
      <w:r w:rsidDel="00000000" w:rsidR="00000000" w:rsidRPr="00000000">
        <w:rPr>
          <w:rFonts w:ascii="Times New Roman" w:cs="Times New Roman" w:eastAsia="Times New Roman" w:hAnsi="Times New Roman"/>
          <w:color w:val="010101"/>
          <w:sz w:val="24"/>
          <w:szCs w:val="24"/>
          <w:rtl w:val="0"/>
        </w:rPr>
        <w:t xml:space="preserve">Отсутствие программ по обучению персонала.</w:t>
      </w:r>
    </w:p>
    <w:p w:rsidR="00000000" w:rsidDel="00000000" w:rsidP="00000000" w:rsidRDefault="00000000" w:rsidRPr="00000000" w14:paraId="0000002D">
      <w:pPr>
        <w:pBdr>
          <w:left w:color="auto" w:space="51" w:sz="0" w:val="none"/>
        </w:pBdr>
        <w:shd w:fill="ffffff" w:val="clear"/>
        <w:spacing w:after="200" w:before="0" w:line="337.5" w:lineRule="auto"/>
        <w:jc w:val="both"/>
        <w:rPr>
          <w:rFonts w:ascii="Times New Roman" w:cs="Times New Roman" w:eastAsia="Times New Roman" w:hAnsi="Times New Roman"/>
          <w:i w:val="1"/>
          <w:color w:val="2d2d2d"/>
          <w:sz w:val="24"/>
          <w:szCs w:val="24"/>
        </w:rPr>
      </w:pPr>
      <w:r w:rsidDel="00000000" w:rsidR="00000000" w:rsidRPr="00000000">
        <w:rPr>
          <w:rFonts w:ascii="Times New Roman" w:cs="Times New Roman" w:eastAsia="Times New Roman" w:hAnsi="Times New Roman"/>
          <w:i w:val="1"/>
          <w:color w:val="2d2d2d"/>
          <w:sz w:val="24"/>
          <w:szCs w:val="24"/>
          <w:rtl w:val="0"/>
        </w:rPr>
        <w:t xml:space="preserve">Исходя из анализа внутренних факторов, организация может идти по одному из следующих путей:</w:t>
      </w:r>
    </w:p>
    <w:p w:rsidR="00000000" w:rsidDel="00000000" w:rsidP="00000000" w:rsidRDefault="00000000" w:rsidRPr="00000000" w14:paraId="0000002E">
      <w:pPr>
        <w:numPr>
          <w:ilvl w:val="0"/>
          <w:numId w:val="15"/>
        </w:numPr>
        <w:shd w:fill="ffffff" w:val="clear"/>
        <w:spacing w:after="200" w:before="0" w:line="490.90909090909093" w:lineRule="auto"/>
        <w:ind w:left="720" w:hanging="360"/>
        <w:jc w:val="both"/>
        <w:rPr>
          <w:rFonts w:ascii="Times New Roman" w:cs="Times New Roman" w:eastAsia="Times New Roman" w:hAnsi="Times New Roman"/>
          <w:color w:val="010101"/>
          <w:sz w:val="24"/>
          <w:szCs w:val="24"/>
        </w:rPr>
      </w:pPr>
      <w:r w:rsidDel="00000000" w:rsidR="00000000" w:rsidRPr="00000000">
        <w:rPr>
          <w:rFonts w:ascii="Times New Roman" w:cs="Times New Roman" w:eastAsia="Times New Roman" w:hAnsi="Times New Roman"/>
          <w:i w:val="1"/>
          <w:color w:val="010101"/>
          <w:sz w:val="24"/>
          <w:szCs w:val="24"/>
          <w:rtl w:val="0"/>
        </w:rPr>
        <w:t xml:space="preserve">Усиливать собственные возможности благодаря положительным моментам, использовать их в качестве конкурентного преимущества.</w:t>
      </w:r>
    </w:p>
    <w:p w:rsidR="00000000" w:rsidDel="00000000" w:rsidP="00000000" w:rsidRDefault="00000000" w:rsidRPr="00000000" w14:paraId="0000002F">
      <w:pPr>
        <w:numPr>
          <w:ilvl w:val="0"/>
          <w:numId w:val="15"/>
        </w:numPr>
        <w:shd w:fill="ffffff" w:val="clear"/>
        <w:spacing w:after="200" w:before="0" w:line="490.90909090909093" w:lineRule="auto"/>
        <w:ind w:left="720" w:hanging="360"/>
        <w:jc w:val="both"/>
        <w:rPr>
          <w:rFonts w:ascii="Times New Roman" w:cs="Times New Roman" w:eastAsia="Times New Roman" w:hAnsi="Times New Roman"/>
          <w:color w:val="010101"/>
          <w:sz w:val="24"/>
          <w:szCs w:val="24"/>
        </w:rPr>
      </w:pPr>
      <w:r w:rsidDel="00000000" w:rsidR="00000000" w:rsidRPr="00000000">
        <w:rPr>
          <w:rFonts w:ascii="Times New Roman" w:cs="Times New Roman" w:eastAsia="Times New Roman" w:hAnsi="Times New Roman"/>
          <w:i w:val="1"/>
          <w:color w:val="010101"/>
          <w:sz w:val="24"/>
          <w:szCs w:val="24"/>
          <w:rtl w:val="0"/>
        </w:rPr>
        <w:t xml:space="preserve">Пытаться бороться со слабыми сторонами.</w:t>
      </w:r>
    </w:p>
    <w:p w:rsidR="00000000" w:rsidDel="00000000" w:rsidP="00000000" w:rsidRDefault="00000000" w:rsidRPr="00000000" w14:paraId="00000030">
      <w:pPr>
        <w:numPr>
          <w:ilvl w:val="0"/>
          <w:numId w:val="15"/>
        </w:numPr>
        <w:shd w:fill="ffffff" w:val="clear"/>
        <w:spacing w:after="200" w:before="0" w:line="490.90909090909093" w:lineRule="auto"/>
        <w:ind w:left="720" w:hanging="360"/>
        <w:jc w:val="both"/>
        <w:rPr>
          <w:rFonts w:ascii="Times New Roman" w:cs="Times New Roman" w:eastAsia="Times New Roman" w:hAnsi="Times New Roman"/>
          <w:color w:val="010101"/>
          <w:sz w:val="24"/>
          <w:szCs w:val="24"/>
        </w:rPr>
      </w:pPr>
      <w:r w:rsidDel="00000000" w:rsidR="00000000" w:rsidRPr="00000000">
        <w:rPr>
          <w:rFonts w:ascii="Times New Roman" w:cs="Times New Roman" w:eastAsia="Times New Roman" w:hAnsi="Times New Roman"/>
          <w:i w:val="1"/>
          <w:color w:val="010101"/>
          <w:sz w:val="24"/>
          <w:szCs w:val="24"/>
          <w:rtl w:val="0"/>
        </w:rPr>
        <w:t xml:space="preserve">Минимизировать последствия, возникающие из-за наличия слабых сторон.</w:t>
      </w:r>
    </w:p>
    <w:p w:rsidR="00000000" w:rsidDel="00000000" w:rsidP="00000000" w:rsidRDefault="00000000" w:rsidRPr="00000000" w14:paraId="00000031">
      <w:pPr>
        <w:pStyle w:val="Heading2"/>
        <w:keepNext w:val="0"/>
        <w:keepLines w:val="0"/>
        <w:shd w:fill="ffffff" w:val="clear"/>
        <w:spacing w:after="200" w:before="0" w:line="394.28571428571433" w:lineRule="auto"/>
        <w:jc w:val="both"/>
        <w:rPr>
          <w:rFonts w:ascii="Times New Roman" w:cs="Times New Roman" w:eastAsia="Times New Roman" w:hAnsi="Times New Roman"/>
          <w:color w:val="1155cc"/>
          <w:sz w:val="24"/>
          <w:szCs w:val="24"/>
          <w:u w:val="single"/>
        </w:rPr>
      </w:pPr>
      <w:bookmarkStart w:colFirst="0" w:colLast="0" w:name="_oc396jgluh8" w:id="3"/>
      <w:bookmarkEnd w:id="3"/>
      <w:r w:rsidDel="00000000" w:rsidR="00000000" w:rsidRPr="00000000">
        <w:rPr>
          <w:rFonts w:ascii="Times New Roman" w:cs="Times New Roman" w:eastAsia="Times New Roman" w:hAnsi="Times New Roman"/>
          <w:b w:val="1"/>
          <w:color w:val="2d2d2d"/>
          <w:sz w:val="24"/>
          <w:szCs w:val="24"/>
          <w:rtl w:val="0"/>
        </w:rPr>
        <w:t xml:space="preserve">Оценка возможностей</w:t>
      </w:r>
      <w:r w:rsidDel="00000000" w:rsidR="00000000" w:rsidRPr="00000000">
        <w:rPr>
          <w:rtl w:val="0"/>
        </w:rPr>
      </w:r>
    </w:p>
    <w:p w:rsidR="00000000" w:rsidDel="00000000" w:rsidP="00000000" w:rsidRDefault="00000000" w:rsidRPr="00000000" w14:paraId="00000032">
      <w:pPr>
        <w:pBdr>
          <w:left w:color="auto" w:space="51" w:sz="0" w:val="none"/>
        </w:pBdr>
        <w:shd w:fill="ffffff" w:val="clear"/>
        <w:spacing w:after="200" w:before="0" w:line="202.5" w:lineRule="auto"/>
        <w:jc w:val="both"/>
        <w:rPr>
          <w:rFonts w:ascii="Times New Roman" w:cs="Times New Roman" w:eastAsia="Times New Roman" w:hAnsi="Times New Roman"/>
          <w:color w:val="1155cc"/>
          <w:sz w:val="24"/>
          <w:szCs w:val="24"/>
          <w:u w:val="single"/>
        </w:rPr>
      </w:pPr>
      <w:r w:rsidDel="00000000" w:rsidR="00000000" w:rsidRPr="00000000">
        <w:rPr>
          <w:rFonts w:ascii="Times New Roman" w:cs="Times New Roman" w:eastAsia="Times New Roman" w:hAnsi="Times New Roman"/>
          <w:color w:val="1155cc"/>
          <w:sz w:val="24"/>
          <w:szCs w:val="24"/>
          <w:u w:val="single"/>
        </w:rPr>
        <w:drawing>
          <wp:inline distB="114300" distT="114300" distL="114300" distR="114300">
            <wp:extent cx="5715000" cy="1879600"/>
            <wp:effectExtent b="0" l="0" r="0" t="0"/>
            <wp:docPr descr="Бизнес по ремонту квартир" id="1" name="image1.jpg"/>
            <a:graphic>
              <a:graphicData uri="http://schemas.openxmlformats.org/drawingml/2006/picture">
                <pic:pic>
                  <pic:nvPicPr>
                    <pic:cNvPr descr="Бизнес по ремонту квартир" id="0" name="image1.jpg"/>
                    <pic:cNvPicPr preferRelativeResize="0"/>
                  </pic:nvPicPr>
                  <pic:blipFill>
                    <a:blip r:embed="rId7"/>
                    <a:srcRect b="0" l="0" r="0" t="0"/>
                    <a:stretch>
                      <a:fillRect/>
                    </a:stretch>
                  </pic:blipFill>
                  <pic:spPr>
                    <a:xfrm>
                      <a:off x="0" y="0"/>
                      <a:ext cx="5715000" cy="1879600"/>
                    </a:xfrm>
                    <a:prstGeom prst="rect"/>
                    <a:ln/>
                  </pic:spPr>
                </pic:pic>
              </a:graphicData>
            </a:graphic>
          </wp:inline>
        </w:drawing>
      </w:r>
      <w:r w:rsidDel="00000000" w:rsidR="00000000" w:rsidRPr="00000000">
        <w:rPr>
          <w:rtl w:val="0"/>
        </w:rPr>
      </w:r>
    </w:p>
    <w:p w:rsidR="00000000" w:rsidDel="00000000" w:rsidP="00000000" w:rsidRDefault="00000000" w:rsidRPr="00000000" w14:paraId="00000033">
      <w:pPr>
        <w:pBdr>
          <w:left w:color="auto" w:space="51" w:sz="0" w:val="none"/>
        </w:pBdr>
        <w:shd w:fill="ffffff" w:val="clear"/>
        <w:spacing w:after="200" w:before="0" w:line="337.5" w:lineRule="auto"/>
        <w:jc w:val="both"/>
        <w:rPr>
          <w:rFonts w:ascii="Times New Roman" w:cs="Times New Roman" w:eastAsia="Times New Roman" w:hAnsi="Times New Roman"/>
          <w:color w:val="2d2d2d"/>
          <w:sz w:val="24"/>
          <w:szCs w:val="24"/>
        </w:rPr>
      </w:pPr>
      <w:r w:rsidDel="00000000" w:rsidR="00000000" w:rsidRPr="00000000">
        <w:rPr>
          <w:rFonts w:ascii="Times New Roman" w:cs="Times New Roman" w:eastAsia="Times New Roman" w:hAnsi="Times New Roman"/>
          <w:color w:val="2d2d2d"/>
          <w:sz w:val="24"/>
          <w:szCs w:val="24"/>
          <w:rtl w:val="0"/>
        </w:rPr>
        <w:t xml:space="preserve">Спрос в данной отрасли оценить сложно. Пик его приходится на период с апреля по октябрь. Но и в остальное время значение спроса не сильно колеблется. Снизить его влияние можно с помощью хорошей рекламной компании и постоянной базы клиентов.</w:t>
      </w:r>
    </w:p>
    <w:p w:rsidR="00000000" w:rsidDel="00000000" w:rsidP="00000000" w:rsidRDefault="00000000" w:rsidRPr="00000000" w14:paraId="00000034">
      <w:pPr>
        <w:pBdr>
          <w:left w:color="auto" w:space="51" w:sz="0" w:val="none"/>
        </w:pBdr>
        <w:shd w:fill="ffffff" w:val="clear"/>
        <w:spacing w:after="200" w:before="0" w:line="337.5" w:lineRule="auto"/>
        <w:jc w:val="both"/>
        <w:rPr>
          <w:rFonts w:ascii="Times New Roman" w:cs="Times New Roman" w:eastAsia="Times New Roman" w:hAnsi="Times New Roman"/>
          <w:color w:val="2d2d2d"/>
          <w:sz w:val="24"/>
          <w:szCs w:val="24"/>
        </w:rPr>
      </w:pPr>
      <w:r w:rsidDel="00000000" w:rsidR="00000000" w:rsidRPr="00000000">
        <w:rPr>
          <w:rFonts w:ascii="Times New Roman" w:cs="Times New Roman" w:eastAsia="Times New Roman" w:hAnsi="Times New Roman"/>
          <w:color w:val="2d2d2d"/>
          <w:sz w:val="24"/>
          <w:szCs w:val="24"/>
          <w:rtl w:val="0"/>
        </w:rPr>
        <w:t xml:space="preserve">Работа будет осуществляться по следующему графику:</w:t>
      </w:r>
    </w:p>
    <w:tbl>
      <w:tblPr>
        <w:tblStyle w:val="Table1"/>
        <w:tblW w:w="7800.0" w:type="dxa"/>
        <w:jc w:val="left"/>
        <w:tblInd w:w="4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900"/>
        <w:gridCol w:w="3900"/>
        <w:tblGridChange w:id="0">
          <w:tblGrid>
            <w:gridCol w:w="3900"/>
            <w:gridCol w:w="3900"/>
          </w:tblGrid>
        </w:tblGridChange>
      </w:tblGrid>
      <w:tr>
        <w:trPr>
          <w:trHeight w:val="600" w:hRule="atLeast"/>
        </w:trPr>
        <w:tc>
          <w:tcPr>
            <w:tcBorders>
              <w:top w:color="d9d9d9" w:space="0" w:sz="6" w:val="single"/>
              <w:left w:color="d9d9d9" w:space="0" w:sz="6" w:val="single"/>
              <w:bottom w:color="d9d9d9" w:space="0" w:sz="6" w:val="single"/>
              <w:right w:color="d9d9d9" w:space="0" w:sz="6" w:val="single"/>
            </w:tcBorders>
            <w:shd w:fill="f9f9f9" w:val="clear"/>
            <w:tcMar>
              <w:top w:w="160.0" w:type="dxa"/>
              <w:left w:w="440.0" w:type="dxa"/>
              <w:bottom w:w="160.0" w:type="dxa"/>
              <w:right w:w="440.0" w:type="dxa"/>
            </w:tcMar>
            <w:vAlign w:val="top"/>
          </w:tcPr>
          <w:p w:rsidR="00000000" w:rsidDel="00000000" w:rsidP="00000000" w:rsidRDefault="00000000" w:rsidRPr="00000000" w14:paraId="00000035">
            <w:pPr>
              <w:spacing w:after="200" w:before="0" w:line="300" w:lineRule="auto"/>
              <w:ind w:left="10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3a3b3b"/>
                <w:sz w:val="24"/>
                <w:szCs w:val="24"/>
                <w:rtl w:val="0"/>
              </w:rPr>
              <w:t xml:space="preserve">Понедельник</w:t>
            </w:r>
            <w:r w:rsidDel="00000000" w:rsidR="00000000" w:rsidRPr="00000000">
              <w:rPr>
                <w:rtl w:val="0"/>
              </w:rPr>
            </w:r>
          </w:p>
        </w:tc>
        <w:tc>
          <w:tcPr>
            <w:tcBorders>
              <w:top w:color="d9d9d9" w:space="0" w:sz="6" w:val="single"/>
              <w:left w:color="d9d9d9" w:space="0" w:sz="6" w:val="single"/>
              <w:bottom w:color="d9d9d9" w:space="0" w:sz="6" w:val="single"/>
              <w:right w:color="d9d9d9" w:space="0" w:sz="6" w:val="single"/>
            </w:tcBorders>
            <w:shd w:fill="f9f9f9" w:val="clear"/>
            <w:tcMar>
              <w:top w:w="160.0" w:type="dxa"/>
              <w:left w:w="440.0" w:type="dxa"/>
              <w:bottom w:w="160.0" w:type="dxa"/>
              <w:right w:w="440.0" w:type="dxa"/>
            </w:tcMar>
            <w:vAlign w:val="top"/>
          </w:tcPr>
          <w:p w:rsidR="00000000" w:rsidDel="00000000" w:rsidP="00000000" w:rsidRDefault="00000000" w:rsidRPr="00000000" w14:paraId="00000036">
            <w:pPr>
              <w:spacing w:after="200" w:before="0" w:line="300" w:lineRule="auto"/>
              <w:ind w:left="10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3a3b3b"/>
                <w:sz w:val="24"/>
                <w:szCs w:val="24"/>
                <w:rtl w:val="0"/>
              </w:rPr>
              <w:t xml:space="preserve">8:00-18:00</w:t>
            </w:r>
            <w:r w:rsidDel="00000000" w:rsidR="00000000" w:rsidRPr="00000000">
              <w:rPr>
                <w:rtl w:val="0"/>
              </w:rPr>
            </w:r>
          </w:p>
        </w:tc>
      </w:tr>
      <w:tr>
        <w:trPr>
          <w:trHeight w:val="720" w:hRule="atLeast"/>
        </w:trPr>
        <w:tc>
          <w:tcPr>
            <w:tcBorders>
              <w:top w:color="d9d9d9" w:space="0" w:sz="6" w:val="single"/>
              <w:left w:color="d9d9d9" w:space="0" w:sz="6" w:val="single"/>
              <w:bottom w:color="d9d9d9" w:space="0" w:sz="6" w:val="single"/>
              <w:right w:color="d9d9d9" w:space="0" w:sz="6" w:val="single"/>
            </w:tcBorders>
            <w:tcMar>
              <w:top w:w="160.0" w:type="dxa"/>
              <w:left w:w="440.0" w:type="dxa"/>
              <w:bottom w:w="160.0" w:type="dxa"/>
              <w:right w:w="440.0" w:type="dxa"/>
            </w:tcMar>
            <w:vAlign w:val="top"/>
          </w:tcPr>
          <w:p w:rsidR="00000000" w:rsidDel="00000000" w:rsidP="00000000" w:rsidRDefault="00000000" w:rsidRPr="00000000" w14:paraId="00000037">
            <w:pPr>
              <w:spacing w:after="200" w:before="0" w:line="360" w:lineRule="auto"/>
              <w:ind w:left="10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Вторник</w:t>
            </w:r>
          </w:p>
        </w:tc>
        <w:tc>
          <w:tcPr>
            <w:tcBorders>
              <w:top w:color="d9d9d9" w:space="0" w:sz="6" w:val="single"/>
              <w:left w:color="d9d9d9" w:space="0" w:sz="6" w:val="single"/>
              <w:bottom w:color="d9d9d9" w:space="0" w:sz="6" w:val="single"/>
              <w:right w:color="d9d9d9" w:space="0" w:sz="6" w:val="single"/>
            </w:tcBorders>
            <w:tcMar>
              <w:top w:w="160.0" w:type="dxa"/>
              <w:left w:w="440.0" w:type="dxa"/>
              <w:bottom w:w="160.0" w:type="dxa"/>
              <w:right w:w="440.0" w:type="dxa"/>
            </w:tcMar>
            <w:vAlign w:val="top"/>
          </w:tcPr>
          <w:p w:rsidR="00000000" w:rsidDel="00000000" w:rsidP="00000000" w:rsidRDefault="00000000" w:rsidRPr="00000000" w14:paraId="00000038">
            <w:pPr>
              <w:spacing w:after="200" w:before="0" w:line="360" w:lineRule="auto"/>
              <w:ind w:left="10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8:00-18:00</w:t>
            </w:r>
          </w:p>
        </w:tc>
      </w:tr>
      <w:tr>
        <w:trPr>
          <w:trHeight w:val="720" w:hRule="atLeast"/>
        </w:trPr>
        <w:tc>
          <w:tcPr>
            <w:tcBorders>
              <w:top w:color="d9d9d9" w:space="0" w:sz="6" w:val="single"/>
              <w:left w:color="d9d9d9" w:space="0" w:sz="6" w:val="single"/>
              <w:bottom w:color="d9d9d9" w:space="0" w:sz="6" w:val="single"/>
              <w:right w:color="d9d9d9" w:space="0" w:sz="6" w:val="single"/>
            </w:tcBorders>
            <w:tcMar>
              <w:top w:w="160.0" w:type="dxa"/>
              <w:left w:w="440.0" w:type="dxa"/>
              <w:bottom w:w="160.0" w:type="dxa"/>
              <w:right w:w="440.0" w:type="dxa"/>
            </w:tcMar>
            <w:vAlign w:val="top"/>
          </w:tcPr>
          <w:p w:rsidR="00000000" w:rsidDel="00000000" w:rsidP="00000000" w:rsidRDefault="00000000" w:rsidRPr="00000000" w14:paraId="00000039">
            <w:pPr>
              <w:spacing w:after="200" w:before="0" w:line="360" w:lineRule="auto"/>
              <w:ind w:left="10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Среда</w:t>
            </w:r>
          </w:p>
        </w:tc>
        <w:tc>
          <w:tcPr>
            <w:tcBorders>
              <w:top w:color="d9d9d9" w:space="0" w:sz="6" w:val="single"/>
              <w:left w:color="d9d9d9" w:space="0" w:sz="6" w:val="single"/>
              <w:bottom w:color="d9d9d9" w:space="0" w:sz="6" w:val="single"/>
              <w:right w:color="d9d9d9" w:space="0" w:sz="6" w:val="single"/>
            </w:tcBorders>
            <w:tcMar>
              <w:top w:w="160.0" w:type="dxa"/>
              <w:left w:w="440.0" w:type="dxa"/>
              <w:bottom w:w="160.0" w:type="dxa"/>
              <w:right w:w="440.0" w:type="dxa"/>
            </w:tcMar>
            <w:vAlign w:val="top"/>
          </w:tcPr>
          <w:p w:rsidR="00000000" w:rsidDel="00000000" w:rsidP="00000000" w:rsidRDefault="00000000" w:rsidRPr="00000000" w14:paraId="0000003A">
            <w:pPr>
              <w:spacing w:after="200" w:before="0" w:line="360" w:lineRule="auto"/>
              <w:ind w:left="10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8:00-18:00</w:t>
            </w:r>
          </w:p>
        </w:tc>
      </w:tr>
      <w:tr>
        <w:trPr>
          <w:trHeight w:val="720" w:hRule="atLeast"/>
        </w:trPr>
        <w:tc>
          <w:tcPr>
            <w:tcBorders>
              <w:top w:color="d9d9d9" w:space="0" w:sz="6" w:val="single"/>
              <w:left w:color="d9d9d9" w:space="0" w:sz="6" w:val="single"/>
              <w:bottom w:color="d9d9d9" w:space="0" w:sz="6" w:val="single"/>
              <w:right w:color="d9d9d9" w:space="0" w:sz="6" w:val="single"/>
            </w:tcBorders>
            <w:tcMar>
              <w:top w:w="160.0" w:type="dxa"/>
              <w:left w:w="440.0" w:type="dxa"/>
              <w:bottom w:w="160.0" w:type="dxa"/>
              <w:right w:w="440.0" w:type="dxa"/>
            </w:tcMar>
            <w:vAlign w:val="top"/>
          </w:tcPr>
          <w:p w:rsidR="00000000" w:rsidDel="00000000" w:rsidP="00000000" w:rsidRDefault="00000000" w:rsidRPr="00000000" w14:paraId="0000003B">
            <w:pPr>
              <w:spacing w:after="200" w:before="0" w:line="360" w:lineRule="auto"/>
              <w:ind w:left="10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Четверг</w:t>
            </w:r>
          </w:p>
        </w:tc>
        <w:tc>
          <w:tcPr>
            <w:tcBorders>
              <w:top w:color="d9d9d9" w:space="0" w:sz="6" w:val="single"/>
              <w:left w:color="d9d9d9" w:space="0" w:sz="6" w:val="single"/>
              <w:bottom w:color="d9d9d9" w:space="0" w:sz="6" w:val="single"/>
              <w:right w:color="d9d9d9" w:space="0" w:sz="6" w:val="single"/>
            </w:tcBorders>
            <w:tcMar>
              <w:top w:w="160.0" w:type="dxa"/>
              <w:left w:w="440.0" w:type="dxa"/>
              <w:bottom w:w="160.0" w:type="dxa"/>
              <w:right w:w="440.0" w:type="dxa"/>
            </w:tcMar>
            <w:vAlign w:val="top"/>
          </w:tcPr>
          <w:p w:rsidR="00000000" w:rsidDel="00000000" w:rsidP="00000000" w:rsidRDefault="00000000" w:rsidRPr="00000000" w14:paraId="0000003C">
            <w:pPr>
              <w:spacing w:after="200" w:before="0" w:line="360" w:lineRule="auto"/>
              <w:ind w:left="10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8:00-18:00</w:t>
            </w:r>
          </w:p>
        </w:tc>
      </w:tr>
      <w:tr>
        <w:trPr>
          <w:trHeight w:val="720" w:hRule="atLeast"/>
        </w:trPr>
        <w:tc>
          <w:tcPr>
            <w:tcBorders>
              <w:top w:color="d9d9d9" w:space="0" w:sz="6" w:val="single"/>
              <w:left w:color="d9d9d9" w:space="0" w:sz="6" w:val="single"/>
              <w:bottom w:color="d9d9d9" w:space="0" w:sz="6" w:val="single"/>
              <w:right w:color="d9d9d9" w:space="0" w:sz="6" w:val="single"/>
            </w:tcBorders>
            <w:tcMar>
              <w:top w:w="160.0" w:type="dxa"/>
              <w:left w:w="440.0" w:type="dxa"/>
              <w:bottom w:w="160.0" w:type="dxa"/>
              <w:right w:w="440.0" w:type="dxa"/>
            </w:tcMar>
            <w:vAlign w:val="top"/>
          </w:tcPr>
          <w:p w:rsidR="00000000" w:rsidDel="00000000" w:rsidP="00000000" w:rsidRDefault="00000000" w:rsidRPr="00000000" w14:paraId="0000003D">
            <w:pPr>
              <w:spacing w:after="200" w:before="0" w:line="360" w:lineRule="auto"/>
              <w:ind w:left="10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Пятница</w:t>
            </w:r>
          </w:p>
        </w:tc>
        <w:tc>
          <w:tcPr>
            <w:tcBorders>
              <w:top w:color="d9d9d9" w:space="0" w:sz="6" w:val="single"/>
              <w:left w:color="d9d9d9" w:space="0" w:sz="6" w:val="single"/>
              <w:bottom w:color="d9d9d9" w:space="0" w:sz="6" w:val="single"/>
              <w:right w:color="d9d9d9" w:space="0" w:sz="6" w:val="single"/>
            </w:tcBorders>
            <w:tcMar>
              <w:top w:w="160.0" w:type="dxa"/>
              <w:left w:w="440.0" w:type="dxa"/>
              <w:bottom w:w="160.0" w:type="dxa"/>
              <w:right w:w="440.0" w:type="dxa"/>
            </w:tcMar>
            <w:vAlign w:val="top"/>
          </w:tcPr>
          <w:p w:rsidR="00000000" w:rsidDel="00000000" w:rsidP="00000000" w:rsidRDefault="00000000" w:rsidRPr="00000000" w14:paraId="0000003E">
            <w:pPr>
              <w:spacing w:after="200" w:before="0" w:line="360" w:lineRule="auto"/>
              <w:ind w:left="10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8:00-18:00</w:t>
            </w:r>
          </w:p>
        </w:tc>
      </w:tr>
      <w:tr>
        <w:trPr>
          <w:trHeight w:val="720" w:hRule="atLeast"/>
        </w:trPr>
        <w:tc>
          <w:tcPr>
            <w:tcBorders>
              <w:top w:color="d9d9d9" w:space="0" w:sz="6" w:val="single"/>
              <w:left w:color="d9d9d9" w:space="0" w:sz="6" w:val="single"/>
              <w:bottom w:color="d9d9d9" w:space="0" w:sz="6" w:val="single"/>
              <w:right w:color="d9d9d9" w:space="0" w:sz="6" w:val="single"/>
            </w:tcBorders>
            <w:tcMar>
              <w:top w:w="160.0" w:type="dxa"/>
              <w:left w:w="440.0" w:type="dxa"/>
              <w:bottom w:w="160.0" w:type="dxa"/>
              <w:right w:w="440.0" w:type="dxa"/>
            </w:tcMar>
            <w:vAlign w:val="top"/>
          </w:tcPr>
          <w:p w:rsidR="00000000" w:rsidDel="00000000" w:rsidP="00000000" w:rsidRDefault="00000000" w:rsidRPr="00000000" w14:paraId="0000003F">
            <w:pPr>
              <w:spacing w:after="200" w:before="0" w:line="360" w:lineRule="auto"/>
              <w:ind w:left="10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Суббота</w:t>
            </w:r>
          </w:p>
        </w:tc>
        <w:tc>
          <w:tcPr>
            <w:tcBorders>
              <w:top w:color="d9d9d9" w:space="0" w:sz="6" w:val="single"/>
              <w:left w:color="d9d9d9" w:space="0" w:sz="6" w:val="single"/>
              <w:bottom w:color="d9d9d9" w:space="0" w:sz="6" w:val="single"/>
              <w:right w:color="d9d9d9" w:space="0" w:sz="6" w:val="single"/>
            </w:tcBorders>
            <w:tcMar>
              <w:top w:w="160.0" w:type="dxa"/>
              <w:left w:w="440.0" w:type="dxa"/>
              <w:bottom w:w="160.0" w:type="dxa"/>
              <w:right w:w="440.0" w:type="dxa"/>
            </w:tcMar>
            <w:vAlign w:val="top"/>
          </w:tcPr>
          <w:p w:rsidR="00000000" w:rsidDel="00000000" w:rsidP="00000000" w:rsidRDefault="00000000" w:rsidRPr="00000000" w14:paraId="00000040">
            <w:pPr>
              <w:spacing w:after="200" w:before="0" w:line="360" w:lineRule="auto"/>
              <w:ind w:left="10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8:00-16:00</w:t>
            </w:r>
          </w:p>
        </w:tc>
      </w:tr>
      <w:tr>
        <w:trPr>
          <w:trHeight w:val="720" w:hRule="atLeast"/>
        </w:trPr>
        <w:tc>
          <w:tcPr>
            <w:tcBorders>
              <w:top w:color="d9d9d9" w:space="0" w:sz="6" w:val="single"/>
              <w:left w:color="d9d9d9" w:space="0" w:sz="6" w:val="single"/>
              <w:bottom w:color="d9d9d9" w:space="0" w:sz="6" w:val="single"/>
              <w:right w:color="d9d9d9" w:space="0" w:sz="6" w:val="single"/>
            </w:tcBorders>
            <w:tcMar>
              <w:top w:w="160.0" w:type="dxa"/>
              <w:left w:w="440.0" w:type="dxa"/>
              <w:bottom w:w="160.0" w:type="dxa"/>
              <w:right w:w="440.0" w:type="dxa"/>
            </w:tcMar>
            <w:vAlign w:val="top"/>
          </w:tcPr>
          <w:p w:rsidR="00000000" w:rsidDel="00000000" w:rsidP="00000000" w:rsidRDefault="00000000" w:rsidRPr="00000000" w14:paraId="00000041">
            <w:pPr>
              <w:spacing w:after="200" w:before="0" w:line="360" w:lineRule="auto"/>
              <w:ind w:left="10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Воскресенье</w:t>
            </w:r>
          </w:p>
        </w:tc>
        <w:tc>
          <w:tcPr>
            <w:tcBorders>
              <w:top w:color="d9d9d9" w:space="0" w:sz="6" w:val="single"/>
              <w:left w:color="d9d9d9" w:space="0" w:sz="6" w:val="single"/>
              <w:bottom w:color="d9d9d9" w:space="0" w:sz="6" w:val="single"/>
              <w:right w:color="d9d9d9" w:space="0" w:sz="6" w:val="single"/>
            </w:tcBorders>
            <w:tcMar>
              <w:top w:w="160.0" w:type="dxa"/>
              <w:left w:w="440.0" w:type="dxa"/>
              <w:bottom w:w="160.0" w:type="dxa"/>
              <w:right w:w="440.0" w:type="dxa"/>
            </w:tcMar>
            <w:vAlign w:val="top"/>
          </w:tcPr>
          <w:p w:rsidR="00000000" w:rsidDel="00000000" w:rsidP="00000000" w:rsidRDefault="00000000" w:rsidRPr="00000000" w14:paraId="00000042">
            <w:pPr>
              <w:spacing w:after="200" w:before="0" w:line="360" w:lineRule="auto"/>
              <w:ind w:left="10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выходной</w:t>
            </w:r>
          </w:p>
        </w:tc>
      </w:tr>
    </w:tbl>
    <w:p w:rsidR="00000000" w:rsidDel="00000000" w:rsidP="00000000" w:rsidRDefault="00000000" w:rsidRPr="00000000" w14:paraId="00000043">
      <w:pPr>
        <w:pBdr>
          <w:left w:color="auto" w:space="51" w:sz="0" w:val="none"/>
        </w:pBdr>
        <w:shd w:fill="ffffff" w:val="clear"/>
        <w:spacing w:after="200" w:before="0" w:line="337.5" w:lineRule="auto"/>
        <w:jc w:val="both"/>
        <w:rPr>
          <w:rFonts w:ascii="Times New Roman" w:cs="Times New Roman" w:eastAsia="Times New Roman" w:hAnsi="Times New Roman"/>
          <w:i w:val="1"/>
          <w:color w:val="2d2d2d"/>
          <w:sz w:val="24"/>
          <w:szCs w:val="24"/>
        </w:rPr>
      </w:pPr>
      <w:r w:rsidDel="00000000" w:rsidR="00000000" w:rsidRPr="00000000">
        <w:rPr>
          <w:rFonts w:ascii="Times New Roman" w:cs="Times New Roman" w:eastAsia="Times New Roman" w:hAnsi="Times New Roman"/>
          <w:i w:val="1"/>
          <w:color w:val="2d2d2d"/>
          <w:sz w:val="24"/>
          <w:szCs w:val="24"/>
          <w:rtl w:val="0"/>
        </w:rPr>
        <w:t xml:space="preserve">Итого: 58 часов в неделю. В месяц: 252 часа.</w:t>
      </w:r>
    </w:p>
    <w:p w:rsidR="00000000" w:rsidDel="00000000" w:rsidP="00000000" w:rsidRDefault="00000000" w:rsidRPr="00000000" w14:paraId="00000044">
      <w:pPr>
        <w:pBdr>
          <w:left w:color="auto" w:space="51" w:sz="0" w:val="none"/>
        </w:pBdr>
        <w:shd w:fill="ffffff" w:val="clear"/>
        <w:spacing w:after="200" w:before="0" w:line="337.5" w:lineRule="auto"/>
        <w:jc w:val="both"/>
        <w:rPr>
          <w:rFonts w:ascii="Times New Roman" w:cs="Times New Roman" w:eastAsia="Times New Roman" w:hAnsi="Times New Roman"/>
          <w:color w:val="2d2d2d"/>
          <w:sz w:val="24"/>
          <w:szCs w:val="24"/>
        </w:rPr>
      </w:pPr>
      <w:r w:rsidDel="00000000" w:rsidR="00000000" w:rsidRPr="00000000">
        <w:rPr>
          <w:rFonts w:ascii="Times New Roman" w:cs="Times New Roman" w:eastAsia="Times New Roman" w:hAnsi="Times New Roman"/>
          <w:color w:val="2d2d2d"/>
          <w:sz w:val="24"/>
          <w:szCs w:val="24"/>
          <w:rtl w:val="0"/>
        </w:rPr>
        <w:t xml:space="preserve">Помните, что по ТК РФ работник не может еженедельно работать более 40 часов. Чтобы не нанимать дополнительных людей, можно оформить каждого из них на совместительство, чтобы по бумагам все соответствовало закону. Тогда каждый работник (именно отделочники и плиточники), будет иметь 1,45 ставки. Если такой вариант вас не устраивает, можно оформить сверхурочные или работы в выходной день.</w:t>
      </w:r>
    </w:p>
    <w:p w:rsidR="00000000" w:rsidDel="00000000" w:rsidP="00000000" w:rsidRDefault="00000000" w:rsidRPr="00000000" w14:paraId="00000045">
      <w:pPr>
        <w:pBdr>
          <w:left w:color="auto" w:space="51" w:sz="0" w:val="none"/>
        </w:pBdr>
        <w:shd w:fill="ffffff" w:val="clear"/>
        <w:spacing w:after="200" w:before="0" w:line="337.5" w:lineRule="auto"/>
        <w:jc w:val="both"/>
        <w:rPr>
          <w:rFonts w:ascii="Times New Roman" w:cs="Times New Roman" w:eastAsia="Times New Roman" w:hAnsi="Times New Roman"/>
          <w:color w:val="2d2d2d"/>
          <w:sz w:val="24"/>
          <w:szCs w:val="24"/>
        </w:rPr>
      </w:pPr>
      <w:r w:rsidDel="00000000" w:rsidR="00000000" w:rsidRPr="00000000">
        <w:rPr>
          <w:rFonts w:ascii="Times New Roman" w:cs="Times New Roman" w:eastAsia="Times New Roman" w:hAnsi="Times New Roman"/>
          <w:color w:val="2d2d2d"/>
          <w:sz w:val="24"/>
          <w:szCs w:val="24"/>
          <w:rtl w:val="0"/>
        </w:rPr>
        <w:t xml:space="preserve">Таким образом, смена будет одна. Вам не придется разрывать работу на несколько бригад. Это улучшит качество работ и увеличит уровень ответственности.</w:t>
      </w:r>
    </w:p>
    <w:p w:rsidR="00000000" w:rsidDel="00000000" w:rsidP="00000000" w:rsidRDefault="00000000" w:rsidRPr="00000000" w14:paraId="00000046">
      <w:pPr>
        <w:pBdr>
          <w:left w:color="auto" w:space="51" w:sz="0" w:val="none"/>
        </w:pBdr>
        <w:shd w:fill="ffffff" w:val="clear"/>
        <w:spacing w:after="200" w:before="0" w:line="337.5" w:lineRule="auto"/>
        <w:jc w:val="both"/>
        <w:rPr>
          <w:rFonts w:ascii="Times New Roman" w:cs="Times New Roman" w:eastAsia="Times New Roman" w:hAnsi="Times New Roman"/>
          <w:color w:val="2d2d2d"/>
          <w:sz w:val="24"/>
          <w:szCs w:val="24"/>
        </w:rPr>
      </w:pPr>
      <w:r w:rsidDel="00000000" w:rsidR="00000000" w:rsidRPr="00000000">
        <w:rPr>
          <w:rFonts w:ascii="Times New Roman" w:cs="Times New Roman" w:eastAsia="Times New Roman" w:hAnsi="Times New Roman"/>
          <w:color w:val="2d2d2d"/>
          <w:sz w:val="24"/>
          <w:szCs w:val="24"/>
          <w:rtl w:val="0"/>
        </w:rPr>
        <w:t xml:space="preserve">После наработки клиентской базы можно подумать о расширении, увеличении количества бригад. Также можно будет нанять прораба, а не заниматься этими делами самому. Вскоре стоит задуматься о секретаре или заместителе, который будет заниматься подбором клиентов, созвоном, рекламой. Прораб же может взять на себя обязанности по проверке работ, согласованию плана предоставляемых услуг с клиентом. Дополнительно можно предложить услугу по покупке и доставке материалов, предварительно договорившись с какой-либо организацией об оптовых поставках сырья.</w:t>
      </w:r>
    </w:p>
    <w:p w:rsidR="00000000" w:rsidDel="00000000" w:rsidP="00000000" w:rsidRDefault="00000000" w:rsidRPr="00000000" w14:paraId="00000047">
      <w:pPr>
        <w:pStyle w:val="Heading2"/>
        <w:keepNext w:val="0"/>
        <w:keepLines w:val="0"/>
        <w:shd w:fill="ffffff" w:val="clear"/>
        <w:spacing w:after="200" w:before="0" w:line="394.28571428571433" w:lineRule="auto"/>
        <w:jc w:val="both"/>
        <w:rPr>
          <w:rFonts w:ascii="Times New Roman" w:cs="Times New Roman" w:eastAsia="Times New Roman" w:hAnsi="Times New Roman"/>
          <w:b w:val="1"/>
          <w:color w:val="2d2d2d"/>
          <w:sz w:val="24"/>
          <w:szCs w:val="24"/>
        </w:rPr>
      </w:pPr>
      <w:bookmarkStart w:colFirst="0" w:colLast="0" w:name="_htk3u2xcznso" w:id="4"/>
      <w:bookmarkEnd w:id="4"/>
      <w:r w:rsidDel="00000000" w:rsidR="00000000" w:rsidRPr="00000000">
        <w:rPr>
          <w:rFonts w:ascii="Times New Roman" w:cs="Times New Roman" w:eastAsia="Times New Roman" w:hAnsi="Times New Roman"/>
          <w:b w:val="1"/>
          <w:color w:val="2d2d2d"/>
          <w:sz w:val="24"/>
          <w:szCs w:val="24"/>
          <w:rtl w:val="0"/>
        </w:rPr>
        <w:t xml:space="preserve">Организационно-правовые аспекты</w:t>
      </w:r>
    </w:p>
    <w:p w:rsidR="00000000" w:rsidDel="00000000" w:rsidP="00000000" w:rsidRDefault="00000000" w:rsidRPr="00000000" w14:paraId="00000048">
      <w:pPr>
        <w:numPr>
          <w:ilvl w:val="0"/>
          <w:numId w:val="3"/>
        </w:numPr>
        <w:shd w:fill="ffffff" w:val="clear"/>
        <w:spacing w:after="200" w:before="0" w:line="249.23076923076928" w:lineRule="auto"/>
        <w:ind w:left="720" w:hanging="360"/>
        <w:jc w:val="both"/>
        <w:rPr>
          <w:rFonts w:ascii="Times New Roman" w:cs="Times New Roman" w:eastAsia="Times New Roman" w:hAnsi="Times New Roman"/>
          <w:color w:val="010101"/>
          <w:sz w:val="24"/>
          <w:szCs w:val="24"/>
        </w:rPr>
      </w:pPr>
      <w:hyperlink r:id="rId8">
        <w:r w:rsidDel="00000000" w:rsidR="00000000" w:rsidRPr="00000000">
          <w:rPr>
            <w:rFonts w:ascii="Times New Roman" w:cs="Times New Roman" w:eastAsia="Times New Roman" w:hAnsi="Times New Roman"/>
            <w:color w:val="2b72b8"/>
            <w:sz w:val="24"/>
            <w:szCs w:val="24"/>
            <w:rtl w:val="0"/>
          </w:rPr>
          <w:t xml:space="preserve">Открытие ООО</w:t>
        </w:r>
      </w:hyperlink>
      <w:r w:rsidDel="00000000" w:rsidR="00000000" w:rsidRPr="00000000">
        <w:rPr>
          <w:rFonts w:ascii="Times New Roman" w:cs="Times New Roman" w:eastAsia="Times New Roman" w:hAnsi="Times New Roman"/>
          <w:color w:val="010101"/>
          <w:sz w:val="24"/>
          <w:szCs w:val="24"/>
          <w:rtl w:val="0"/>
        </w:rPr>
        <w:t xml:space="preserve"> или </w:t>
      </w:r>
      <w:hyperlink r:id="rId9">
        <w:r w:rsidDel="00000000" w:rsidR="00000000" w:rsidRPr="00000000">
          <w:rPr>
            <w:rFonts w:ascii="Times New Roman" w:cs="Times New Roman" w:eastAsia="Times New Roman" w:hAnsi="Times New Roman"/>
            <w:color w:val="2b72b8"/>
            <w:sz w:val="24"/>
            <w:szCs w:val="24"/>
            <w:rtl w:val="0"/>
          </w:rPr>
          <w:t xml:space="preserve">ИП</w:t>
        </w:r>
      </w:hyperlink>
      <w:r w:rsidDel="00000000" w:rsidR="00000000" w:rsidRPr="00000000">
        <w:rPr>
          <w:rFonts w:ascii="Times New Roman" w:cs="Times New Roman" w:eastAsia="Times New Roman" w:hAnsi="Times New Roman"/>
          <w:color w:val="010101"/>
          <w:sz w:val="24"/>
          <w:szCs w:val="24"/>
          <w:rtl w:val="0"/>
        </w:rPr>
        <w:t xml:space="preserve">. Коды по ОКВЭД, которые можно использовать:</w:t>
      </w:r>
    </w:p>
    <w:p w:rsidR="00000000" w:rsidDel="00000000" w:rsidP="00000000" w:rsidRDefault="00000000" w:rsidRPr="00000000" w14:paraId="00000049">
      <w:pPr>
        <w:numPr>
          <w:ilvl w:val="0"/>
          <w:numId w:val="13"/>
        </w:numPr>
        <w:shd w:fill="ffffff" w:val="clear"/>
        <w:spacing w:after="200" w:before="0" w:line="490.90909090909093" w:lineRule="auto"/>
        <w:ind w:left="720" w:hanging="360"/>
        <w:jc w:val="both"/>
        <w:rPr>
          <w:rFonts w:ascii="Times New Roman" w:cs="Times New Roman" w:eastAsia="Times New Roman" w:hAnsi="Times New Roman"/>
          <w:color w:val="010101"/>
          <w:sz w:val="24"/>
          <w:szCs w:val="24"/>
        </w:rPr>
      </w:pPr>
      <w:r w:rsidDel="00000000" w:rsidR="00000000" w:rsidRPr="00000000">
        <w:rPr>
          <w:rFonts w:ascii="Times New Roman" w:cs="Times New Roman" w:eastAsia="Times New Roman" w:hAnsi="Times New Roman"/>
          <w:color w:val="010101"/>
          <w:sz w:val="24"/>
          <w:szCs w:val="24"/>
          <w:rtl w:val="0"/>
        </w:rPr>
        <w:t xml:space="preserve">45.25.5 — Производство каменных работ;</w:t>
      </w:r>
    </w:p>
    <w:p w:rsidR="00000000" w:rsidDel="00000000" w:rsidP="00000000" w:rsidRDefault="00000000" w:rsidRPr="00000000" w14:paraId="0000004A">
      <w:pPr>
        <w:numPr>
          <w:ilvl w:val="0"/>
          <w:numId w:val="13"/>
        </w:numPr>
        <w:shd w:fill="ffffff" w:val="clear"/>
        <w:spacing w:after="200" w:before="0" w:line="490.90909090909093" w:lineRule="auto"/>
        <w:ind w:left="720" w:hanging="360"/>
        <w:jc w:val="both"/>
        <w:rPr>
          <w:rFonts w:ascii="Times New Roman" w:cs="Times New Roman" w:eastAsia="Times New Roman" w:hAnsi="Times New Roman"/>
          <w:color w:val="010101"/>
          <w:sz w:val="24"/>
          <w:szCs w:val="24"/>
        </w:rPr>
      </w:pPr>
      <w:r w:rsidDel="00000000" w:rsidR="00000000" w:rsidRPr="00000000">
        <w:rPr>
          <w:rFonts w:ascii="Times New Roman" w:cs="Times New Roman" w:eastAsia="Times New Roman" w:hAnsi="Times New Roman"/>
          <w:color w:val="010101"/>
          <w:sz w:val="24"/>
          <w:szCs w:val="24"/>
          <w:rtl w:val="0"/>
        </w:rPr>
        <w:t xml:space="preserve">45.31 — Производство электромонтажных работ;</w:t>
      </w:r>
    </w:p>
    <w:p w:rsidR="00000000" w:rsidDel="00000000" w:rsidP="00000000" w:rsidRDefault="00000000" w:rsidRPr="00000000" w14:paraId="0000004B">
      <w:pPr>
        <w:numPr>
          <w:ilvl w:val="0"/>
          <w:numId w:val="13"/>
        </w:numPr>
        <w:shd w:fill="ffffff" w:val="clear"/>
        <w:spacing w:after="200" w:before="0" w:line="490.90909090909093" w:lineRule="auto"/>
        <w:ind w:left="720" w:hanging="360"/>
        <w:jc w:val="both"/>
        <w:rPr>
          <w:rFonts w:ascii="Times New Roman" w:cs="Times New Roman" w:eastAsia="Times New Roman" w:hAnsi="Times New Roman"/>
          <w:color w:val="010101"/>
          <w:sz w:val="24"/>
          <w:szCs w:val="24"/>
        </w:rPr>
      </w:pPr>
      <w:r w:rsidDel="00000000" w:rsidR="00000000" w:rsidRPr="00000000">
        <w:rPr>
          <w:rFonts w:ascii="Times New Roman" w:cs="Times New Roman" w:eastAsia="Times New Roman" w:hAnsi="Times New Roman"/>
          <w:color w:val="010101"/>
          <w:sz w:val="24"/>
          <w:szCs w:val="24"/>
          <w:rtl w:val="0"/>
        </w:rPr>
        <w:t xml:space="preserve">45.32 — Производство изоляционных работ;</w:t>
      </w:r>
    </w:p>
    <w:p w:rsidR="00000000" w:rsidDel="00000000" w:rsidP="00000000" w:rsidRDefault="00000000" w:rsidRPr="00000000" w14:paraId="0000004C">
      <w:pPr>
        <w:numPr>
          <w:ilvl w:val="0"/>
          <w:numId w:val="13"/>
        </w:numPr>
        <w:shd w:fill="ffffff" w:val="clear"/>
        <w:spacing w:after="200" w:before="0" w:line="490.90909090909093" w:lineRule="auto"/>
        <w:ind w:left="720" w:hanging="360"/>
        <w:jc w:val="both"/>
        <w:rPr>
          <w:rFonts w:ascii="Times New Roman" w:cs="Times New Roman" w:eastAsia="Times New Roman" w:hAnsi="Times New Roman"/>
          <w:color w:val="010101"/>
          <w:sz w:val="24"/>
          <w:szCs w:val="24"/>
        </w:rPr>
      </w:pPr>
      <w:r w:rsidDel="00000000" w:rsidR="00000000" w:rsidRPr="00000000">
        <w:rPr>
          <w:rFonts w:ascii="Times New Roman" w:cs="Times New Roman" w:eastAsia="Times New Roman" w:hAnsi="Times New Roman"/>
          <w:color w:val="010101"/>
          <w:sz w:val="24"/>
          <w:szCs w:val="24"/>
          <w:rtl w:val="0"/>
        </w:rPr>
        <w:t xml:space="preserve">45.33 — Производство санитарно-технических работ;</w:t>
      </w:r>
    </w:p>
    <w:p w:rsidR="00000000" w:rsidDel="00000000" w:rsidP="00000000" w:rsidRDefault="00000000" w:rsidRPr="00000000" w14:paraId="0000004D">
      <w:pPr>
        <w:numPr>
          <w:ilvl w:val="0"/>
          <w:numId w:val="13"/>
        </w:numPr>
        <w:shd w:fill="ffffff" w:val="clear"/>
        <w:spacing w:after="200" w:before="0" w:line="490.90909090909093" w:lineRule="auto"/>
        <w:ind w:left="720" w:hanging="360"/>
        <w:jc w:val="both"/>
        <w:rPr>
          <w:rFonts w:ascii="Times New Roman" w:cs="Times New Roman" w:eastAsia="Times New Roman" w:hAnsi="Times New Roman"/>
          <w:color w:val="010101"/>
          <w:sz w:val="24"/>
          <w:szCs w:val="24"/>
        </w:rPr>
      </w:pPr>
      <w:r w:rsidDel="00000000" w:rsidR="00000000" w:rsidRPr="00000000">
        <w:rPr>
          <w:rFonts w:ascii="Times New Roman" w:cs="Times New Roman" w:eastAsia="Times New Roman" w:hAnsi="Times New Roman"/>
          <w:color w:val="010101"/>
          <w:sz w:val="24"/>
          <w:szCs w:val="24"/>
          <w:rtl w:val="0"/>
        </w:rPr>
        <w:t xml:space="preserve">45.42 — Производство столярных и плотничных работ;</w:t>
      </w:r>
    </w:p>
    <w:p w:rsidR="00000000" w:rsidDel="00000000" w:rsidP="00000000" w:rsidRDefault="00000000" w:rsidRPr="00000000" w14:paraId="0000004E">
      <w:pPr>
        <w:numPr>
          <w:ilvl w:val="0"/>
          <w:numId w:val="13"/>
        </w:numPr>
        <w:shd w:fill="ffffff" w:val="clear"/>
        <w:spacing w:after="200" w:before="0" w:line="490.90909090909093" w:lineRule="auto"/>
        <w:ind w:left="720" w:hanging="360"/>
        <w:jc w:val="both"/>
        <w:rPr>
          <w:rFonts w:ascii="Times New Roman" w:cs="Times New Roman" w:eastAsia="Times New Roman" w:hAnsi="Times New Roman"/>
          <w:color w:val="010101"/>
          <w:sz w:val="24"/>
          <w:szCs w:val="24"/>
        </w:rPr>
      </w:pPr>
      <w:r w:rsidDel="00000000" w:rsidR="00000000" w:rsidRPr="00000000">
        <w:rPr>
          <w:rFonts w:ascii="Times New Roman" w:cs="Times New Roman" w:eastAsia="Times New Roman" w:hAnsi="Times New Roman"/>
          <w:color w:val="010101"/>
          <w:sz w:val="24"/>
          <w:szCs w:val="24"/>
          <w:rtl w:val="0"/>
        </w:rPr>
        <w:t xml:space="preserve">45.43 — Устройство покрытий полов и облицовка стен;</w:t>
      </w:r>
    </w:p>
    <w:p w:rsidR="00000000" w:rsidDel="00000000" w:rsidP="00000000" w:rsidRDefault="00000000" w:rsidRPr="00000000" w14:paraId="0000004F">
      <w:pPr>
        <w:numPr>
          <w:ilvl w:val="0"/>
          <w:numId w:val="13"/>
        </w:numPr>
        <w:shd w:fill="ffffff" w:val="clear"/>
        <w:spacing w:after="200" w:before="0" w:line="490.90909090909093" w:lineRule="auto"/>
        <w:ind w:left="720" w:hanging="360"/>
        <w:jc w:val="both"/>
        <w:rPr>
          <w:rFonts w:ascii="Times New Roman" w:cs="Times New Roman" w:eastAsia="Times New Roman" w:hAnsi="Times New Roman"/>
          <w:color w:val="010101"/>
          <w:sz w:val="24"/>
          <w:szCs w:val="24"/>
        </w:rPr>
      </w:pPr>
      <w:r w:rsidDel="00000000" w:rsidR="00000000" w:rsidRPr="00000000">
        <w:rPr>
          <w:rFonts w:ascii="Times New Roman" w:cs="Times New Roman" w:eastAsia="Times New Roman" w:hAnsi="Times New Roman"/>
          <w:color w:val="010101"/>
          <w:sz w:val="24"/>
          <w:szCs w:val="24"/>
          <w:rtl w:val="0"/>
        </w:rPr>
        <w:t xml:space="preserve">45.44 — Производство малярных и стекольных работ;</w:t>
      </w:r>
    </w:p>
    <w:p w:rsidR="00000000" w:rsidDel="00000000" w:rsidP="00000000" w:rsidRDefault="00000000" w:rsidRPr="00000000" w14:paraId="00000050">
      <w:pPr>
        <w:numPr>
          <w:ilvl w:val="0"/>
          <w:numId w:val="13"/>
        </w:numPr>
        <w:shd w:fill="ffffff" w:val="clear"/>
        <w:spacing w:after="200" w:before="0" w:line="490.90909090909093" w:lineRule="auto"/>
        <w:ind w:left="720" w:hanging="360"/>
        <w:jc w:val="both"/>
        <w:rPr>
          <w:rFonts w:ascii="Times New Roman" w:cs="Times New Roman" w:eastAsia="Times New Roman" w:hAnsi="Times New Roman"/>
          <w:color w:val="010101"/>
          <w:sz w:val="24"/>
          <w:szCs w:val="24"/>
        </w:rPr>
      </w:pPr>
      <w:r w:rsidDel="00000000" w:rsidR="00000000" w:rsidRPr="00000000">
        <w:rPr>
          <w:rFonts w:ascii="Times New Roman" w:cs="Times New Roman" w:eastAsia="Times New Roman" w:hAnsi="Times New Roman"/>
          <w:color w:val="010101"/>
          <w:sz w:val="24"/>
          <w:szCs w:val="24"/>
          <w:rtl w:val="0"/>
        </w:rPr>
        <w:t xml:space="preserve">45.44.2 — Производство малярных работ;</w:t>
      </w:r>
    </w:p>
    <w:p w:rsidR="00000000" w:rsidDel="00000000" w:rsidP="00000000" w:rsidRDefault="00000000" w:rsidRPr="00000000" w14:paraId="00000051">
      <w:pPr>
        <w:numPr>
          <w:ilvl w:val="0"/>
          <w:numId w:val="13"/>
        </w:numPr>
        <w:shd w:fill="ffffff" w:val="clear"/>
        <w:spacing w:after="200" w:before="0" w:line="490.90909090909093" w:lineRule="auto"/>
        <w:ind w:left="720" w:hanging="360"/>
        <w:jc w:val="both"/>
        <w:rPr>
          <w:rFonts w:ascii="Times New Roman" w:cs="Times New Roman" w:eastAsia="Times New Roman" w:hAnsi="Times New Roman"/>
          <w:color w:val="010101"/>
          <w:sz w:val="24"/>
          <w:szCs w:val="24"/>
        </w:rPr>
      </w:pPr>
      <w:r w:rsidDel="00000000" w:rsidR="00000000" w:rsidRPr="00000000">
        <w:rPr>
          <w:rFonts w:ascii="Times New Roman" w:cs="Times New Roman" w:eastAsia="Times New Roman" w:hAnsi="Times New Roman"/>
          <w:color w:val="010101"/>
          <w:sz w:val="24"/>
          <w:szCs w:val="24"/>
          <w:rtl w:val="0"/>
        </w:rPr>
        <w:t xml:space="preserve">45.45 — Производство прочих отделочных и завершающих работ.</w:t>
      </w:r>
    </w:p>
    <w:p w:rsidR="00000000" w:rsidDel="00000000" w:rsidP="00000000" w:rsidRDefault="00000000" w:rsidRPr="00000000" w14:paraId="00000052">
      <w:pPr>
        <w:pBdr>
          <w:left w:color="auto" w:space="51" w:sz="0" w:val="none"/>
        </w:pBdr>
        <w:shd w:fill="ffffff" w:val="clear"/>
        <w:spacing w:after="200" w:before="0" w:line="337.5" w:lineRule="auto"/>
        <w:jc w:val="both"/>
        <w:rPr>
          <w:rFonts w:ascii="Times New Roman" w:cs="Times New Roman" w:eastAsia="Times New Roman" w:hAnsi="Times New Roman"/>
          <w:i w:val="1"/>
          <w:color w:val="2d2d2d"/>
          <w:sz w:val="24"/>
          <w:szCs w:val="24"/>
        </w:rPr>
      </w:pPr>
      <w:r w:rsidDel="00000000" w:rsidR="00000000" w:rsidRPr="00000000">
        <w:rPr>
          <w:rFonts w:ascii="Times New Roman" w:cs="Times New Roman" w:eastAsia="Times New Roman" w:hAnsi="Times New Roman"/>
          <w:i w:val="1"/>
          <w:color w:val="2d2d2d"/>
          <w:sz w:val="24"/>
          <w:szCs w:val="24"/>
          <w:rtl w:val="0"/>
        </w:rPr>
        <w:t xml:space="preserve">Помните, что должен быть выбран один основной код ОКВЭД, остальные также нужно указать.</w:t>
      </w:r>
    </w:p>
    <w:p w:rsidR="00000000" w:rsidDel="00000000" w:rsidP="00000000" w:rsidRDefault="00000000" w:rsidRPr="00000000" w14:paraId="00000053">
      <w:pPr>
        <w:numPr>
          <w:ilvl w:val="0"/>
          <w:numId w:val="18"/>
        </w:numPr>
        <w:shd w:fill="ffffff" w:val="clear"/>
        <w:spacing w:after="200" w:before="0" w:line="490.90909090909093" w:lineRule="auto"/>
        <w:ind w:left="720" w:hanging="360"/>
        <w:jc w:val="both"/>
        <w:rPr>
          <w:color w:val="010101"/>
          <w:sz w:val="24"/>
          <w:szCs w:val="24"/>
        </w:rPr>
      </w:pPr>
      <w:r w:rsidDel="00000000" w:rsidR="00000000" w:rsidRPr="00000000">
        <w:rPr>
          <w:rFonts w:ascii="Times New Roman" w:cs="Times New Roman" w:eastAsia="Times New Roman" w:hAnsi="Times New Roman"/>
          <w:i w:val="1"/>
          <w:color w:val="010101"/>
          <w:sz w:val="24"/>
          <w:szCs w:val="24"/>
          <w:rtl w:val="0"/>
        </w:rPr>
        <w:t xml:space="preserve">Данный вид деятельности </w:t>
      </w:r>
      <w:r w:rsidDel="00000000" w:rsidR="00000000" w:rsidRPr="00000000">
        <w:rPr>
          <w:rFonts w:ascii="Times New Roman" w:cs="Times New Roman" w:eastAsia="Times New Roman" w:hAnsi="Times New Roman"/>
          <w:b w:val="1"/>
          <w:i w:val="1"/>
          <w:color w:val="010101"/>
          <w:sz w:val="24"/>
          <w:szCs w:val="24"/>
          <w:rtl w:val="0"/>
        </w:rPr>
        <w:t xml:space="preserve">лицензировать не нужно</w:t>
      </w:r>
      <w:r w:rsidDel="00000000" w:rsidR="00000000" w:rsidRPr="00000000">
        <w:rPr>
          <w:rFonts w:ascii="Times New Roman" w:cs="Times New Roman" w:eastAsia="Times New Roman" w:hAnsi="Times New Roman"/>
          <w:i w:val="1"/>
          <w:color w:val="010101"/>
          <w:sz w:val="24"/>
          <w:szCs w:val="24"/>
          <w:rtl w:val="0"/>
        </w:rPr>
        <w:t xml:space="preserve">.</w:t>
      </w:r>
    </w:p>
    <w:p w:rsidR="00000000" w:rsidDel="00000000" w:rsidP="00000000" w:rsidRDefault="00000000" w:rsidRPr="00000000" w14:paraId="00000054">
      <w:pPr>
        <w:numPr>
          <w:ilvl w:val="0"/>
          <w:numId w:val="18"/>
        </w:numPr>
        <w:shd w:fill="ffffff" w:val="clear"/>
        <w:spacing w:after="200" w:before="0" w:line="249.23076923076928" w:lineRule="auto"/>
        <w:ind w:left="720" w:hanging="360"/>
        <w:jc w:val="both"/>
        <w:rPr>
          <w:rFonts w:ascii="Times New Roman" w:cs="Times New Roman" w:eastAsia="Times New Roman" w:hAnsi="Times New Roman"/>
          <w:color w:val="010101"/>
          <w:sz w:val="24"/>
          <w:szCs w:val="24"/>
        </w:rPr>
      </w:pPr>
      <w:r w:rsidDel="00000000" w:rsidR="00000000" w:rsidRPr="00000000">
        <w:rPr>
          <w:rFonts w:ascii="Times New Roman" w:cs="Times New Roman" w:eastAsia="Times New Roman" w:hAnsi="Times New Roman"/>
          <w:color w:val="010101"/>
          <w:sz w:val="24"/>
          <w:szCs w:val="24"/>
          <w:rtl w:val="0"/>
        </w:rPr>
        <w:t xml:space="preserve">Ремонт квартир по ОКУН (Общероссийский классификатор услуг населению) – бытовая услуга. Поэтому предприниматель может использовать не только </w:t>
      </w:r>
      <w:hyperlink r:id="rId10">
        <w:r w:rsidDel="00000000" w:rsidR="00000000" w:rsidRPr="00000000">
          <w:rPr>
            <w:rFonts w:ascii="Times New Roman" w:cs="Times New Roman" w:eastAsia="Times New Roman" w:hAnsi="Times New Roman"/>
            <w:color w:val="2b72b8"/>
            <w:sz w:val="24"/>
            <w:szCs w:val="24"/>
            <w:rtl w:val="0"/>
          </w:rPr>
          <w:t xml:space="preserve">УСН</w:t>
        </w:r>
      </w:hyperlink>
      <w:r w:rsidDel="00000000" w:rsidR="00000000" w:rsidRPr="00000000">
        <w:rPr>
          <w:rFonts w:ascii="Times New Roman" w:cs="Times New Roman" w:eastAsia="Times New Roman" w:hAnsi="Times New Roman"/>
          <w:color w:val="010101"/>
          <w:sz w:val="24"/>
          <w:szCs w:val="24"/>
          <w:rtl w:val="0"/>
        </w:rPr>
        <w:t xml:space="preserve">, но и </w:t>
      </w:r>
      <w:hyperlink r:id="rId11">
        <w:r w:rsidDel="00000000" w:rsidR="00000000" w:rsidRPr="00000000">
          <w:rPr>
            <w:rFonts w:ascii="Times New Roman" w:cs="Times New Roman" w:eastAsia="Times New Roman" w:hAnsi="Times New Roman"/>
            <w:color w:val="2b72b8"/>
            <w:sz w:val="24"/>
            <w:szCs w:val="24"/>
            <w:rtl w:val="0"/>
          </w:rPr>
          <w:t xml:space="preserve">ЕНВД</w:t>
        </w:r>
      </w:hyperlink>
      <w:r w:rsidDel="00000000" w:rsidR="00000000" w:rsidRPr="00000000">
        <w:rPr>
          <w:rFonts w:ascii="Times New Roman" w:cs="Times New Roman" w:eastAsia="Times New Roman" w:hAnsi="Times New Roman"/>
          <w:color w:val="010101"/>
          <w:sz w:val="24"/>
          <w:szCs w:val="24"/>
          <w:rtl w:val="0"/>
        </w:rPr>
        <w:t xml:space="preserve">. </w:t>
      </w:r>
      <w:r w:rsidDel="00000000" w:rsidR="00000000" w:rsidRPr="00000000">
        <w:rPr>
          <w:rFonts w:ascii="Times New Roman" w:cs="Times New Roman" w:eastAsia="Times New Roman" w:hAnsi="Times New Roman"/>
          <w:i w:val="1"/>
          <w:color w:val="010101"/>
          <w:sz w:val="24"/>
          <w:szCs w:val="24"/>
          <w:rtl w:val="0"/>
        </w:rPr>
        <w:t xml:space="preserve">Обратите внимание, что ЕНВД предусмотрено только при предоставлении услуг физическим лицам.</w:t>
      </w:r>
      <w:r w:rsidDel="00000000" w:rsidR="00000000" w:rsidRPr="00000000">
        <w:rPr>
          <w:rFonts w:ascii="Times New Roman" w:cs="Times New Roman" w:eastAsia="Times New Roman" w:hAnsi="Times New Roman"/>
          <w:color w:val="010101"/>
          <w:sz w:val="24"/>
          <w:szCs w:val="24"/>
          <w:rtl w:val="0"/>
        </w:rPr>
        <w:t xml:space="preserve"> Если вы будете заниматься ремонтом квартир, переведенных в коммерческую недвижимость, для юридических лиц, то нужно будет переходить на УСН. Также можно получить патент и получить определенные льготы и привилегии. Но это увеличит первоначальные затраты. Можно использовать УСН «Доходы» 6% или УСН «Доходы минус расходы» 6-15 % (ставка определяется в зависимости от региона).</w:t>
      </w:r>
    </w:p>
    <w:p w:rsidR="00000000" w:rsidDel="00000000" w:rsidP="00000000" w:rsidRDefault="00000000" w:rsidRPr="00000000" w14:paraId="00000055">
      <w:pPr>
        <w:numPr>
          <w:ilvl w:val="0"/>
          <w:numId w:val="18"/>
        </w:numPr>
        <w:shd w:fill="ffffff" w:val="clear"/>
        <w:spacing w:after="200" w:before="0" w:line="490.90909090909093" w:lineRule="auto"/>
        <w:ind w:left="720" w:hanging="360"/>
        <w:jc w:val="both"/>
        <w:rPr>
          <w:rFonts w:ascii="Times New Roman" w:cs="Times New Roman" w:eastAsia="Times New Roman" w:hAnsi="Times New Roman"/>
          <w:color w:val="010101"/>
          <w:sz w:val="24"/>
          <w:szCs w:val="24"/>
        </w:rPr>
      </w:pPr>
      <w:r w:rsidDel="00000000" w:rsidR="00000000" w:rsidRPr="00000000">
        <w:rPr>
          <w:rFonts w:ascii="Times New Roman" w:cs="Times New Roman" w:eastAsia="Times New Roman" w:hAnsi="Times New Roman"/>
          <w:color w:val="010101"/>
          <w:sz w:val="24"/>
          <w:szCs w:val="24"/>
          <w:rtl w:val="0"/>
        </w:rPr>
        <w:t xml:space="preserve">Никаких разрешительных документов не нужно. Очень важно позаботиться заранее о составлении договоров, актов приемки и прочей документации, которая не только подтвердит доходы, но и обезопасит вас от недобросовестности заказчиков.</w:t>
      </w:r>
    </w:p>
    <w:p w:rsidR="00000000" w:rsidDel="00000000" w:rsidP="00000000" w:rsidRDefault="00000000" w:rsidRPr="00000000" w14:paraId="00000056">
      <w:pPr>
        <w:numPr>
          <w:ilvl w:val="0"/>
          <w:numId w:val="18"/>
        </w:numPr>
        <w:shd w:fill="ffffff" w:val="clear"/>
        <w:spacing w:after="200" w:before="0" w:line="490.90909090909093" w:lineRule="auto"/>
        <w:ind w:left="720" w:hanging="360"/>
        <w:jc w:val="both"/>
        <w:rPr>
          <w:rFonts w:ascii="Times New Roman" w:cs="Times New Roman" w:eastAsia="Times New Roman" w:hAnsi="Times New Roman"/>
          <w:color w:val="010101"/>
          <w:sz w:val="24"/>
          <w:szCs w:val="24"/>
        </w:rPr>
      </w:pPr>
      <w:r w:rsidDel="00000000" w:rsidR="00000000" w:rsidRPr="00000000">
        <w:rPr>
          <w:rFonts w:ascii="Times New Roman" w:cs="Times New Roman" w:eastAsia="Times New Roman" w:hAnsi="Times New Roman"/>
          <w:color w:val="010101"/>
          <w:sz w:val="24"/>
          <w:szCs w:val="24"/>
          <w:rtl w:val="0"/>
        </w:rPr>
        <w:t xml:space="preserve">Составьте подробный прайс-лист, который поможет сориентироваться заказчику.</w:t>
      </w:r>
    </w:p>
    <w:p w:rsidR="00000000" w:rsidDel="00000000" w:rsidP="00000000" w:rsidRDefault="00000000" w:rsidRPr="00000000" w14:paraId="00000057">
      <w:pPr>
        <w:numPr>
          <w:ilvl w:val="0"/>
          <w:numId w:val="18"/>
        </w:numPr>
        <w:shd w:fill="ffffff" w:val="clear"/>
        <w:spacing w:after="200" w:before="0" w:line="249.23076923076928" w:lineRule="auto"/>
        <w:ind w:left="720" w:hanging="360"/>
        <w:jc w:val="both"/>
        <w:rPr>
          <w:rFonts w:ascii="Times New Roman" w:cs="Times New Roman" w:eastAsia="Times New Roman" w:hAnsi="Times New Roman"/>
          <w:color w:val="010101"/>
          <w:sz w:val="24"/>
          <w:szCs w:val="24"/>
        </w:rPr>
      </w:pPr>
      <w:r w:rsidDel="00000000" w:rsidR="00000000" w:rsidRPr="00000000">
        <w:rPr>
          <w:rFonts w:ascii="Times New Roman" w:cs="Times New Roman" w:eastAsia="Times New Roman" w:hAnsi="Times New Roman"/>
          <w:color w:val="010101"/>
          <w:sz w:val="24"/>
          <w:szCs w:val="24"/>
          <w:rtl w:val="0"/>
        </w:rPr>
        <w:t xml:space="preserve">Лучше обзавестись печатью, </w:t>
      </w:r>
      <w:hyperlink r:id="rId12">
        <w:r w:rsidDel="00000000" w:rsidR="00000000" w:rsidRPr="00000000">
          <w:rPr>
            <w:rFonts w:ascii="Times New Roman" w:cs="Times New Roman" w:eastAsia="Times New Roman" w:hAnsi="Times New Roman"/>
            <w:color w:val="2b72b8"/>
            <w:sz w:val="24"/>
            <w:szCs w:val="24"/>
            <w:rtl w:val="0"/>
          </w:rPr>
          <w:t xml:space="preserve">открыть свой расчетный счет</w:t>
        </w:r>
      </w:hyperlink>
      <w:r w:rsidDel="00000000" w:rsidR="00000000" w:rsidRPr="00000000">
        <w:rPr>
          <w:rFonts w:ascii="Times New Roman" w:cs="Times New Roman" w:eastAsia="Times New Roman" w:hAnsi="Times New Roman"/>
          <w:color w:val="010101"/>
          <w:sz w:val="24"/>
          <w:szCs w:val="24"/>
          <w:rtl w:val="0"/>
        </w:rPr>
        <w:t xml:space="preserve">, тем более, сегодня существует множество онлайн-программ, позволяющих отслеживать средства на банковском счете и управлять ими.</w:t>
      </w:r>
    </w:p>
    <w:p w:rsidR="00000000" w:rsidDel="00000000" w:rsidP="00000000" w:rsidRDefault="00000000" w:rsidRPr="00000000" w14:paraId="00000058">
      <w:pPr>
        <w:pStyle w:val="Heading2"/>
        <w:keepNext w:val="0"/>
        <w:keepLines w:val="0"/>
        <w:shd w:fill="ffffff" w:val="clear"/>
        <w:spacing w:after="200" w:before="0" w:line="394.28571428571433" w:lineRule="auto"/>
        <w:jc w:val="both"/>
        <w:rPr>
          <w:rFonts w:ascii="Times New Roman" w:cs="Times New Roman" w:eastAsia="Times New Roman" w:hAnsi="Times New Roman"/>
          <w:b w:val="1"/>
          <w:color w:val="2d2d2d"/>
          <w:sz w:val="24"/>
          <w:szCs w:val="24"/>
        </w:rPr>
      </w:pPr>
      <w:bookmarkStart w:colFirst="0" w:colLast="0" w:name="_9c9ar0x7xlcp" w:id="5"/>
      <w:bookmarkEnd w:id="5"/>
      <w:r w:rsidDel="00000000" w:rsidR="00000000" w:rsidRPr="00000000">
        <w:rPr>
          <w:rFonts w:ascii="Times New Roman" w:cs="Times New Roman" w:eastAsia="Times New Roman" w:hAnsi="Times New Roman"/>
          <w:b w:val="1"/>
          <w:color w:val="2d2d2d"/>
          <w:sz w:val="24"/>
          <w:szCs w:val="24"/>
          <w:rtl w:val="0"/>
        </w:rPr>
        <w:t xml:space="preserve">Маркетинг-план</w:t>
      </w:r>
    </w:p>
    <w:p w:rsidR="00000000" w:rsidDel="00000000" w:rsidP="00000000" w:rsidRDefault="00000000" w:rsidRPr="00000000" w14:paraId="00000059">
      <w:pPr>
        <w:pBdr>
          <w:left w:color="auto" w:space="51" w:sz="0" w:val="none"/>
        </w:pBdr>
        <w:shd w:fill="ffffff" w:val="clear"/>
        <w:spacing w:after="200" w:before="0" w:line="337.5" w:lineRule="auto"/>
        <w:jc w:val="both"/>
        <w:rPr>
          <w:rFonts w:ascii="Times New Roman" w:cs="Times New Roman" w:eastAsia="Times New Roman" w:hAnsi="Times New Roman"/>
          <w:color w:val="2d2d2d"/>
          <w:sz w:val="24"/>
          <w:szCs w:val="24"/>
        </w:rPr>
      </w:pPr>
      <w:r w:rsidDel="00000000" w:rsidR="00000000" w:rsidRPr="00000000">
        <w:rPr>
          <w:rFonts w:ascii="Times New Roman" w:cs="Times New Roman" w:eastAsia="Times New Roman" w:hAnsi="Times New Roman"/>
          <w:i w:val="1"/>
          <w:color w:val="2d2d2d"/>
          <w:sz w:val="24"/>
          <w:szCs w:val="24"/>
          <w:rtl w:val="0"/>
        </w:rPr>
        <w:t xml:space="preserve">Ценовая стратегия</w:t>
      </w:r>
      <w:r w:rsidDel="00000000" w:rsidR="00000000" w:rsidRPr="00000000">
        <w:rPr>
          <w:rFonts w:ascii="Times New Roman" w:cs="Times New Roman" w:eastAsia="Times New Roman" w:hAnsi="Times New Roman"/>
          <w:color w:val="2d2d2d"/>
          <w:sz w:val="24"/>
          <w:szCs w:val="24"/>
          <w:rtl w:val="0"/>
        </w:rPr>
        <w:t xml:space="preserve">: не стоит занижать стоимость работ. Во-первых, это может свести прибыльность предприятия на нет. Во-вторых, такой ход может и вовсе спугнуть потенциальных клиентов. В этом бизнесе чаще всего люди ассоциируют цену на услуги с их качеством. Стоит подумать об установлении среднерыночной цены. Если есть уверенность, что клиенты найдутся и в более высоком ценовом сегменте, а качество работ находится на уровне, то можно сделать цену выше средней.</w:t>
      </w:r>
    </w:p>
    <w:p w:rsidR="00000000" w:rsidDel="00000000" w:rsidP="00000000" w:rsidRDefault="00000000" w:rsidRPr="00000000" w14:paraId="0000005A">
      <w:pPr>
        <w:pBdr>
          <w:left w:color="auto" w:space="51" w:sz="0" w:val="none"/>
        </w:pBdr>
        <w:shd w:fill="ffffff" w:val="clear"/>
        <w:spacing w:after="200" w:before="0" w:line="337.5" w:lineRule="auto"/>
        <w:jc w:val="both"/>
        <w:rPr>
          <w:rFonts w:ascii="Times New Roman" w:cs="Times New Roman" w:eastAsia="Times New Roman" w:hAnsi="Times New Roman"/>
          <w:i w:val="1"/>
          <w:color w:val="2d2d2d"/>
          <w:sz w:val="24"/>
          <w:szCs w:val="24"/>
        </w:rPr>
      </w:pPr>
      <w:r w:rsidDel="00000000" w:rsidR="00000000" w:rsidRPr="00000000">
        <w:rPr>
          <w:rFonts w:ascii="Times New Roman" w:cs="Times New Roman" w:eastAsia="Times New Roman" w:hAnsi="Times New Roman"/>
          <w:i w:val="1"/>
          <w:color w:val="2d2d2d"/>
          <w:sz w:val="24"/>
          <w:szCs w:val="24"/>
          <w:rtl w:val="0"/>
        </w:rPr>
        <w:t xml:space="preserve">Реклама:</w:t>
      </w:r>
    </w:p>
    <w:p w:rsidR="00000000" w:rsidDel="00000000" w:rsidP="00000000" w:rsidRDefault="00000000" w:rsidRPr="00000000" w14:paraId="0000005B">
      <w:pPr>
        <w:pBdr>
          <w:left w:color="auto" w:space="51" w:sz="0" w:val="none"/>
        </w:pBdr>
        <w:shd w:fill="ffffff" w:val="clear"/>
        <w:spacing w:after="200" w:before="0" w:line="337.5" w:lineRule="auto"/>
        <w:jc w:val="both"/>
        <w:rPr>
          <w:rFonts w:ascii="Times New Roman" w:cs="Times New Roman" w:eastAsia="Times New Roman" w:hAnsi="Times New Roman"/>
          <w:color w:val="2d2d2d"/>
          <w:sz w:val="24"/>
          <w:szCs w:val="24"/>
        </w:rPr>
      </w:pPr>
      <w:r w:rsidDel="00000000" w:rsidR="00000000" w:rsidRPr="00000000">
        <w:rPr>
          <w:rFonts w:ascii="Times New Roman" w:cs="Times New Roman" w:eastAsia="Times New Roman" w:hAnsi="Times New Roman"/>
          <w:b w:val="1"/>
          <w:color w:val="2d2d2d"/>
          <w:sz w:val="24"/>
          <w:szCs w:val="24"/>
          <w:rtl w:val="0"/>
        </w:rPr>
        <w:t xml:space="preserve">«Не стоит класть яйца во все корзины одновременно». </w:t>
      </w:r>
      <w:r w:rsidDel="00000000" w:rsidR="00000000" w:rsidRPr="00000000">
        <w:rPr>
          <w:rFonts w:ascii="Times New Roman" w:cs="Times New Roman" w:eastAsia="Times New Roman" w:hAnsi="Times New Roman"/>
          <w:color w:val="2d2d2d"/>
          <w:sz w:val="24"/>
          <w:szCs w:val="24"/>
          <w:rtl w:val="0"/>
        </w:rPr>
        <w:t xml:space="preserve">Во-первых, такой подход обойдется в копеечку. Во-вторых, у рекламной компании в сфере услуг по ремонту есть своя специфика. Стоит более детально изучить этот рынок и выбрать те виды рекламы, которые наиболее сильно воздействуют на потенциальных потребителей. К ним можно отнести:</w:t>
      </w:r>
    </w:p>
    <w:p w:rsidR="00000000" w:rsidDel="00000000" w:rsidP="00000000" w:rsidRDefault="00000000" w:rsidRPr="00000000" w14:paraId="0000005C">
      <w:pPr>
        <w:numPr>
          <w:ilvl w:val="0"/>
          <w:numId w:val="7"/>
        </w:numPr>
        <w:shd w:fill="ffffff" w:val="clear"/>
        <w:spacing w:after="200" w:before="0" w:line="490.90909090909093" w:lineRule="auto"/>
        <w:ind w:left="720" w:hanging="360"/>
        <w:jc w:val="both"/>
        <w:rPr>
          <w:rFonts w:ascii="Times New Roman" w:cs="Times New Roman" w:eastAsia="Times New Roman" w:hAnsi="Times New Roman"/>
          <w:color w:val="010101"/>
          <w:sz w:val="24"/>
          <w:szCs w:val="24"/>
        </w:rPr>
      </w:pPr>
      <w:r w:rsidDel="00000000" w:rsidR="00000000" w:rsidRPr="00000000">
        <w:rPr>
          <w:rFonts w:ascii="Times New Roman" w:cs="Times New Roman" w:eastAsia="Times New Roman" w:hAnsi="Times New Roman"/>
          <w:i w:val="1"/>
          <w:color w:val="010101"/>
          <w:sz w:val="24"/>
          <w:szCs w:val="24"/>
          <w:rtl w:val="0"/>
        </w:rPr>
        <w:t xml:space="preserve">Расклейка рекламных объявлений.</w:t>
      </w:r>
    </w:p>
    <w:p w:rsidR="00000000" w:rsidDel="00000000" w:rsidP="00000000" w:rsidRDefault="00000000" w:rsidRPr="00000000" w14:paraId="0000005D">
      <w:pPr>
        <w:pBdr>
          <w:left w:color="auto" w:space="51" w:sz="0" w:val="none"/>
        </w:pBdr>
        <w:shd w:fill="ffffff" w:val="clear"/>
        <w:spacing w:after="200" w:before="0" w:line="337.5" w:lineRule="auto"/>
        <w:jc w:val="both"/>
        <w:rPr>
          <w:rFonts w:ascii="Times New Roman" w:cs="Times New Roman" w:eastAsia="Times New Roman" w:hAnsi="Times New Roman"/>
          <w:color w:val="2d2d2d"/>
          <w:sz w:val="24"/>
          <w:szCs w:val="24"/>
        </w:rPr>
      </w:pPr>
      <w:r w:rsidDel="00000000" w:rsidR="00000000" w:rsidRPr="00000000">
        <w:rPr>
          <w:rFonts w:ascii="Times New Roman" w:cs="Times New Roman" w:eastAsia="Times New Roman" w:hAnsi="Times New Roman"/>
          <w:color w:val="2d2d2d"/>
          <w:sz w:val="24"/>
          <w:szCs w:val="24"/>
          <w:rtl w:val="0"/>
        </w:rPr>
        <w:t xml:space="preserve">Этот вид считается самым эффективным способом привлечения клиентов. Если есть возможность, их можно расклеить по всему городу. Особенно нужно обойти новостройки или достраивающиеся объекты. Преимущественно такие объявления нужно расклеивать прямо на подъездах или внутри них.</w:t>
      </w:r>
    </w:p>
    <w:p w:rsidR="00000000" w:rsidDel="00000000" w:rsidP="00000000" w:rsidRDefault="00000000" w:rsidRPr="00000000" w14:paraId="0000005E">
      <w:pPr>
        <w:numPr>
          <w:ilvl w:val="0"/>
          <w:numId w:val="2"/>
        </w:numPr>
        <w:shd w:fill="ffffff" w:val="clear"/>
        <w:spacing w:after="200" w:before="0" w:line="490.90909090909093" w:lineRule="auto"/>
        <w:ind w:left="720" w:hanging="360"/>
        <w:jc w:val="both"/>
        <w:rPr>
          <w:rFonts w:ascii="Times New Roman" w:cs="Times New Roman" w:eastAsia="Times New Roman" w:hAnsi="Times New Roman"/>
          <w:color w:val="010101"/>
          <w:sz w:val="24"/>
          <w:szCs w:val="24"/>
        </w:rPr>
      </w:pPr>
      <w:r w:rsidDel="00000000" w:rsidR="00000000" w:rsidRPr="00000000">
        <w:rPr>
          <w:rFonts w:ascii="Times New Roman" w:cs="Times New Roman" w:eastAsia="Times New Roman" w:hAnsi="Times New Roman"/>
          <w:i w:val="1"/>
          <w:color w:val="010101"/>
          <w:sz w:val="24"/>
          <w:szCs w:val="24"/>
          <w:rtl w:val="0"/>
        </w:rPr>
        <w:t xml:space="preserve">Объявления в газетах.</w:t>
      </w:r>
    </w:p>
    <w:p w:rsidR="00000000" w:rsidDel="00000000" w:rsidP="00000000" w:rsidRDefault="00000000" w:rsidRPr="00000000" w14:paraId="0000005F">
      <w:pPr>
        <w:pBdr>
          <w:left w:color="auto" w:space="51" w:sz="0" w:val="none"/>
        </w:pBdr>
        <w:shd w:fill="ffffff" w:val="clear"/>
        <w:spacing w:after="200" w:before="0" w:line="337.5" w:lineRule="auto"/>
        <w:jc w:val="both"/>
        <w:rPr>
          <w:rFonts w:ascii="Times New Roman" w:cs="Times New Roman" w:eastAsia="Times New Roman" w:hAnsi="Times New Roman"/>
          <w:color w:val="2d2d2d"/>
          <w:sz w:val="24"/>
          <w:szCs w:val="24"/>
        </w:rPr>
      </w:pPr>
      <w:r w:rsidDel="00000000" w:rsidR="00000000" w:rsidRPr="00000000">
        <w:rPr>
          <w:rFonts w:ascii="Times New Roman" w:cs="Times New Roman" w:eastAsia="Times New Roman" w:hAnsi="Times New Roman"/>
          <w:color w:val="2d2d2d"/>
          <w:sz w:val="24"/>
          <w:szCs w:val="24"/>
          <w:rtl w:val="0"/>
        </w:rPr>
        <w:t xml:space="preserve">Стоит размещать их во всех известных городских газетах. Стоимость такой рекламы невелика. Тут очень важно мелькать в газетах регулярно. Еженедельные объявления будут оставаться в памяти, при необходимости человек заглянет в газету и найдет нужный телефон.</w:t>
      </w:r>
    </w:p>
    <w:p w:rsidR="00000000" w:rsidDel="00000000" w:rsidP="00000000" w:rsidRDefault="00000000" w:rsidRPr="00000000" w14:paraId="00000060">
      <w:pPr>
        <w:numPr>
          <w:ilvl w:val="0"/>
          <w:numId w:val="21"/>
        </w:numPr>
        <w:shd w:fill="ffffff" w:val="clear"/>
        <w:spacing w:after="200" w:before="0" w:line="490.90909090909093" w:lineRule="auto"/>
        <w:ind w:left="720" w:hanging="360"/>
        <w:jc w:val="both"/>
        <w:rPr>
          <w:rFonts w:ascii="Times New Roman" w:cs="Times New Roman" w:eastAsia="Times New Roman" w:hAnsi="Times New Roman"/>
          <w:color w:val="010101"/>
          <w:sz w:val="24"/>
          <w:szCs w:val="24"/>
        </w:rPr>
      </w:pPr>
      <w:r w:rsidDel="00000000" w:rsidR="00000000" w:rsidRPr="00000000">
        <w:rPr>
          <w:rFonts w:ascii="Times New Roman" w:cs="Times New Roman" w:eastAsia="Times New Roman" w:hAnsi="Times New Roman"/>
          <w:i w:val="1"/>
          <w:color w:val="010101"/>
          <w:sz w:val="24"/>
          <w:szCs w:val="24"/>
          <w:rtl w:val="0"/>
        </w:rPr>
        <w:t xml:space="preserve">Реклама в интернете.</w:t>
      </w:r>
    </w:p>
    <w:p w:rsidR="00000000" w:rsidDel="00000000" w:rsidP="00000000" w:rsidRDefault="00000000" w:rsidRPr="00000000" w14:paraId="00000061">
      <w:pPr>
        <w:pBdr>
          <w:left w:color="auto" w:space="51" w:sz="0" w:val="none"/>
        </w:pBdr>
        <w:shd w:fill="ffffff" w:val="clear"/>
        <w:spacing w:after="200" w:before="0" w:line="202.5" w:lineRule="auto"/>
        <w:jc w:val="both"/>
        <w:rPr>
          <w:rFonts w:ascii="Times New Roman" w:cs="Times New Roman" w:eastAsia="Times New Roman" w:hAnsi="Times New Roman"/>
          <w:color w:val="2d2d2d"/>
          <w:sz w:val="24"/>
          <w:szCs w:val="24"/>
        </w:rPr>
      </w:pPr>
      <w:r w:rsidDel="00000000" w:rsidR="00000000" w:rsidRPr="00000000">
        <w:rPr>
          <w:rFonts w:ascii="Times New Roman" w:cs="Times New Roman" w:eastAsia="Times New Roman" w:hAnsi="Times New Roman"/>
          <w:color w:val="2d2d2d"/>
          <w:sz w:val="24"/>
          <w:szCs w:val="24"/>
          <w:rtl w:val="0"/>
        </w:rPr>
        <w:t xml:space="preserve">Сюда можно включить ведение собственного сайта. Причем наполнить его нужно по максимуму. Составить прайс-лист, рассказать о своих мастерах, показать примеры работ (желательно с видео и отзывами клиентов).</w:t>
      </w:r>
    </w:p>
    <w:p w:rsidR="00000000" w:rsidDel="00000000" w:rsidP="00000000" w:rsidRDefault="00000000" w:rsidRPr="00000000" w14:paraId="00000062">
      <w:pPr>
        <w:pBdr>
          <w:left w:color="auto" w:space="51" w:sz="0" w:val="none"/>
        </w:pBdr>
        <w:shd w:fill="ffffff" w:val="clear"/>
        <w:spacing w:after="200" w:before="0" w:line="337.5" w:lineRule="auto"/>
        <w:jc w:val="both"/>
        <w:rPr>
          <w:rFonts w:ascii="Times New Roman" w:cs="Times New Roman" w:eastAsia="Times New Roman" w:hAnsi="Times New Roman"/>
          <w:color w:val="2d2d2d"/>
          <w:sz w:val="24"/>
          <w:szCs w:val="24"/>
        </w:rPr>
      </w:pPr>
      <w:r w:rsidDel="00000000" w:rsidR="00000000" w:rsidRPr="00000000">
        <w:rPr>
          <w:rFonts w:ascii="Times New Roman" w:cs="Times New Roman" w:eastAsia="Times New Roman" w:hAnsi="Times New Roman"/>
          <w:color w:val="2d2d2d"/>
          <w:sz w:val="24"/>
          <w:szCs w:val="24"/>
          <w:rtl w:val="0"/>
        </w:rPr>
        <w:t xml:space="preserve">Сюда же входит прочая реклама в интернете, например, контекстная.</w:t>
      </w:r>
    </w:p>
    <w:p w:rsidR="00000000" w:rsidDel="00000000" w:rsidP="00000000" w:rsidRDefault="00000000" w:rsidRPr="00000000" w14:paraId="00000063">
      <w:pPr>
        <w:numPr>
          <w:ilvl w:val="0"/>
          <w:numId w:val="16"/>
        </w:numPr>
        <w:shd w:fill="ffffff" w:val="clear"/>
        <w:spacing w:after="200" w:before="0" w:line="490.90909090909093" w:lineRule="auto"/>
        <w:ind w:left="720" w:hanging="360"/>
        <w:jc w:val="both"/>
        <w:rPr>
          <w:rFonts w:ascii="Times New Roman" w:cs="Times New Roman" w:eastAsia="Times New Roman" w:hAnsi="Times New Roman"/>
          <w:color w:val="010101"/>
          <w:sz w:val="24"/>
          <w:szCs w:val="24"/>
        </w:rPr>
      </w:pPr>
      <w:r w:rsidDel="00000000" w:rsidR="00000000" w:rsidRPr="00000000">
        <w:rPr>
          <w:rFonts w:ascii="Times New Roman" w:cs="Times New Roman" w:eastAsia="Times New Roman" w:hAnsi="Times New Roman"/>
          <w:i w:val="1"/>
          <w:color w:val="010101"/>
          <w:sz w:val="24"/>
          <w:szCs w:val="24"/>
          <w:rtl w:val="0"/>
        </w:rPr>
        <w:t xml:space="preserve">Сарафанное радио.</w:t>
      </w:r>
    </w:p>
    <w:p w:rsidR="00000000" w:rsidDel="00000000" w:rsidP="00000000" w:rsidRDefault="00000000" w:rsidRPr="00000000" w14:paraId="00000064">
      <w:pPr>
        <w:pBdr>
          <w:left w:color="auto" w:space="51" w:sz="0" w:val="none"/>
        </w:pBdr>
        <w:shd w:fill="ffffff" w:val="clear"/>
        <w:spacing w:after="200" w:before="0" w:line="337.5" w:lineRule="auto"/>
        <w:jc w:val="both"/>
        <w:rPr>
          <w:rFonts w:ascii="Times New Roman" w:cs="Times New Roman" w:eastAsia="Times New Roman" w:hAnsi="Times New Roman"/>
          <w:color w:val="2d2d2d"/>
          <w:sz w:val="24"/>
          <w:szCs w:val="24"/>
        </w:rPr>
      </w:pPr>
      <w:r w:rsidDel="00000000" w:rsidR="00000000" w:rsidRPr="00000000">
        <w:rPr>
          <w:rFonts w:ascii="Times New Roman" w:cs="Times New Roman" w:eastAsia="Times New Roman" w:hAnsi="Times New Roman"/>
          <w:color w:val="2d2d2d"/>
          <w:sz w:val="24"/>
          <w:szCs w:val="24"/>
          <w:rtl w:val="0"/>
        </w:rPr>
        <w:t xml:space="preserve">Это бесплатный вид рекламы. Управлять им невозможно напрямую. Зато качество ваших работ обеспечит поступление новых заказов. Довольным клиентам можно также раздавать свои визитки. Начинает такой вид рекламы действовать, как правило, после первых 5-10 заказов. Если, конечно, качество вашей работы находится на высшем уровне. Даже если что-то сделано не так, нужно постараться исправить недочеты, максимально удовлетворить запросы заказчика.</w:t>
      </w:r>
    </w:p>
    <w:p w:rsidR="00000000" w:rsidDel="00000000" w:rsidP="00000000" w:rsidRDefault="00000000" w:rsidRPr="00000000" w14:paraId="00000065">
      <w:pPr>
        <w:pBdr>
          <w:left w:color="auto" w:space="51" w:sz="0" w:val="none"/>
        </w:pBdr>
        <w:shd w:fill="ffffff" w:val="clear"/>
        <w:spacing w:after="200" w:before="0" w:line="337.5" w:lineRule="auto"/>
        <w:jc w:val="both"/>
        <w:rPr>
          <w:rFonts w:ascii="Times New Roman" w:cs="Times New Roman" w:eastAsia="Times New Roman" w:hAnsi="Times New Roman"/>
          <w:i w:val="1"/>
          <w:color w:val="2d2d2d"/>
          <w:sz w:val="24"/>
          <w:szCs w:val="24"/>
        </w:rPr>
      </w:pPr>
      <w:r w:rsidDel="00000000" w:rsidR="00000000" w:rsidRPr="00000000">
        <w:rPr>
          <w:rFonts w:ascii="Times New Roman" w:cs="Times New Roman" w:eastAsia="Times New Roman" w:hAnsi="Times New Roman"/>
          <w:i w:val="1"/>
          <w:color w:val="2d2d2d"/>
          <w:sz w:val="24"/>
          <w:szCs w:val="24"/>
          <w:rtl w:val="0"/>
        </w:rPr>
        <w:t xml:space="preserve">Не забывайте, что самое главное – систематичность и правильная направленность вашей рекламы.</w:t>
      </w:r>
    </w:p>
    <w:p w:rsidR="00000000" w:rsidDel="00000000" w:rsidP="00000000" w:rsidRDefault="00000000" w:rsidRPr="00000000" w14:paraId="00000066">
      <w:pPr>
        <w:pStyle w:val="Heading2"/>
        <w:keepNext w:val="0"/>
        <w:keepLines w:val="0"/>
        <w:shd w:fill="ffffff" w:val="clear"/>
        <w:spacing w:after="200" w:before="0" w:line="394.28571428571433" w:lineRule="auto"/>
        <w:jc w:val="both"/>
        <w:rPr>
          <w:rFonts w:ascii="Times New Roman" w:cs="Times New Roman" w:eastAsia="Times New Roman" w:hAnsi="Times New Roman"/>
          <w:b w:val="1"/>
          <w:color w:val="2d2d2d"/>
          <w:sz w:val="24"/>
          <w:szCs w:val="24"/>
        </w:rPr>
      </w:pPr>
      <w:bookmarkStart w:colFirst="0" w:colLast="0" w:name="_3fmv2kctio50" w:id="6"/>
      <w:bookmarkEnd w:id="6"/>
      <w:r w:rsidDel="00000000" w:rsidR="00000000" w:rsidRPr="00000000">
        <w:rPr>
          <w:rFonts w:ascii="Times New Roman" w:cs="Times New Roman" w:eastAsia="Times New Roman" w:hAnsi="Times New Roman"/>
          <w:b w:val="1"/>
          <w:color w:val="2d2d2d"/>
          <w:sz w:val="24"/>
          <w:szCs w:val="24"/>
          <w:rtl w:val="0"/>
        </w:rPr>
        <w:t xml:space="preserve">Расчет прогнозируемых доходов</w:t>
      </w:r>
    </w:p>
    <w:tbl>
      <w:tblPr>
        <w:tblStyle w:val="Table2"/>
        <w:tblW w:w="7800.0" w:type="dxa"/>
        <w:jc w:val="left"/>
        <w:tblInd w:w="4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900"/>
        <w:gridCol w:w="3900"/>
        <w:tblGridChange w:id="0">
          <w:tblGrid>
            <w:gridCol w:w="3900"/>
            <w:gridCol w:w="3900"/>
          </w:tblGrid>
        </w:tblGridChange>
      </w:tblGrid>
      <w:tr>
        <w:trPr>
          <w:trHeight w:val="900" w:hRule="atLeast"/>
        </w:trPr>
        <w:tc>
          <w:tcPr>
            <w:tcBorders>
              <w:top w:color="d9d9d9" w:space="0" w:sz="6" w:val="single"/>
              <w:left w:color="d9d9d9" w:space="0" w:sz="6" w:val="single"/>
              <w:bottom w:color="d9d9d9" w:space="0" w:sz="6" w:val="single"/>
              <w:right w:color="d9d9d9" w:space="0" w:sz="6" w:val="single"/>
            </w:tcBorders>
            <w:shd w:fill="f9f9f9" w:val="clear"/>
            <w:tcMar>
              <w:top w:w="160.0" w:type="dxa"/>
              <w:left w:w="440.0" w:type="dxa"/>
              <w:bottom w:w="160.0" w:type="dxa"/>
              <w:right w:w="440.0" w:type="dxa"/>
            </w:tcMar>
            <w:vAlign w:val="top"/>
          </w:tcPr>
          <w:p w:rsidR="00000000" w:rsidDel="00000000" w:rsidP="00000000" w:rsidRDefault="00000000" w:rsidRPr="00000000" w14:paraId="00000067">
            <w:pPr>
              <w:spacing w:after="200" w:before="0" w:line="300" w:lineRule="auto"/>
              <w:ind w:left="10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3a3b3b"/>
                <w:sz w:val="24"/>
                <w:szCs w:val="24"/>
                <w:rtl w:val="0"/>
              </w:rPr>
              <w:t xml:space="preserve">Доход от работы плиточника</w:t>
            </w:r>
            <w:r w:rsidDel="00000000" w:rsidR="00000000" w:rsidRPr="00000000">
              <w:rPr>
                <w:rtl w:val="0"/>
              </w:rPr>
            </w:r>
          </w:p>
        </w:tc>
        <w:tc>
          <w:tcPr>
            <w:tcBorders>
              <w:top w:color="d9d9d9" w:space="0" w:sz="6" w:val="single"/>
              <w:left w:color="d9d9d9" w:space="0" w:sz="6" w:val="single"/>
              <w:bottom w:color="d9d9d9" w:space="0" w:sz="6" w:val="single"/>
              <w:right w:color="d9d9d9" w:space="0" w:sz="6" w:val="single"/>
            </w:tcBorders>
            <w:shd w:fill="f9f9f9" w:val="clear"/>
            <w:tcMar>
              <w:top w:w="160.0" w:type="dxa"/>
              <w:left w:w="440.0" w:type="dxa"/>
              <w:bottom w:w="160.0" w:type="dxa"/>
              <w:right w:w="440.0" w:type="dxa"/>
            </w:tcMar>
            <w:vAlign w:val="top"/>
          </w:tcPr>
          <w:p w:rsidR="00000000" w:rsidDel="00000000" w:rsidP="00000000" w:rsidRDefault="00000000" w:rsidRPr="00000000" w14:paraId="00000068">
            <w:pPr>
              <w:spacing w:after="200" w:before="0" w:line="300" w:lineRule="auto"/>
              <w:ind w:left="10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3a3b3b"/>
                <w:sz w:val="24"/>
                <w:szCs w:val="24"/>
                <w:rtl w:val="0"/>
              </w:rPr>
              <w:t xml:space="preserve">70 000 рублей</w:t>
            </w:r>
            <w:r w:rsidDel="00000000" w:rsidR="00000000" w:rsidRPr="00000000">
              <w:rPr>
                <w:rtl w:val="0"/>
              </w:rPr>
            </w:r>
          </w:p>
        </w:tc>
      </w:tr>
      <w:tr>
        <w:trPr>
          <w:trHeight w:val="2300" w:hRule="atLeast"/>
        </w:trPr>
        <w:tc>
          <w:tcPr>
            <w:tcBorders>
              <w:top w:color="d9d9d9" w:space="0" w:sz="6" w:val="single"/>
              <w:left w:color="d9d9d9" w:space="0" w:sz="6" w:val="single"/>
              <w:bottom w:color="d9d9d9" w:space="0" w:sz="6" w:val="single"/>
              <w:right w:color="d9d9d9" w:space="0" w:sz="6" w:val="single"/>
            </w:tcBorders>
            <w:tcMar>
              <w:top w:w="160.0" w:type="dxa"/>
              <w:left w:w="440.0" w:type="dxa"/>
              <w:bottom w:w="160.0" w:type="dxa"/>
              <w:right w:w="440.0" w:type="dxa"/>
            </w:tcMar>
            <w:vAlign w:val="top"/>
          </w:tcPr>
          <w:p w:rsidR="00000000" w:rsidDel="00000000" w:rsidP="00000000" w:rsidRDefault="00000000" w:rsidRPr="00000000" w14:paraId="00000069">
            <w:pPr>
              <w:spacing w:after="200" w:before="0" w:line="360" w:lineRule="auto"/>
              <w:ind w:left="10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Доход от работы 1 бригады отделочников (2 человека). При условии работы двух бригад</w:t>
            </w:r>
          </w:p>
        </w:tc>
        <w:tc>
          <w:tcPr>
            <w:tcBorders>
              <w:top w:color="d9d9d9" w:space="0" w:sz="6" w:val="single"/>
              <w:left w:color="d9d9d9" w:space="0" w:sz="6" w:val="single"/>
              <w:bottom w:color="d9d9d9" w:space="0" w:sz="6" w:val="single"/>
              <w:right w:color="d9d9d9" w:space="0" w:sz="6" w:val="single"/>
            </w:tcBorders>
            <w:tcMar>
              <w:top w:w="160.0" w:type="dxa"/>
              <w:left w:w="440.0" w:type="dxa"/>
              <w:bottom w:w="160.0" w:type="dxa"/>
              <w:right w:w="440.0" w:type="dxa"/>
            </w:tcMar>
            <w:vAlign w:val="top"/>
          </w:tcPr>
          <w:p w:rsidR="00000000" w:rsidDel="00000000" w:rsidP="00000000" w:rsidRDefault="00000000" w:rsidRPr="00000000" w14:paraId="0000006A">
            <w:pPr>
              <w:spacing w:after="200" w:before="0" w:line="360" w:lineRule="auto"/>
              <w:ind w:left="10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130 000 х 2 = 260 000 рублей</w:t>
            </w:r>
          </w:p>
        </w:tc>
      </w:tr>
      <w:tr>
        <w:trPr>
          <w:trHeight w:val="720" w:hRule="atLeast"/>
        </w:trPr>
        <w:tc>
          <w:tcPr>
            <w:tcBorders>
              <w:top w:color="d9d9d9" w:space="0" w:sz="6" w:val="single"/>
              <w:left w:color="d9d9d9" w:space="0" w:sz="6" w:val="single"/>
              <w:bottom w:color="d9d9d9" w:space="0" w:sz="6" w:val="single"/>
              <w:right w:color="d9d9d9" w:space="0" w:sz="6" w:val="single"/>
            </w:tcBorders>
            <w:tcMar>
              <w:top w:w="160.0" w:type="dxa"/>
              <w:left w:w="440.0" w:type="dxa"/>
              <w:bottom w:w="160.0" w:type="dxa"/>
              <w:right w:w="440.0" w:type="dxa"/>
            </w:tcMar>
            <w:vAlign w:val="top"/>
          </w:tcPr>
          <w:p w:rsidR="00000000" w:rsidDel="00000000" w:rsidP="00000000" w:rsidRDefault="00000000" w:rsidRPr="00000000" w14:paraId="0000006B">
            <w:pPr>
              <w:spacing w:after="200" w:before="0" w:line="360" w:lineRule="auto"/>
              <w:ind w:left="10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Итого:</w:t>
            </w:r>
          </w:p>
        </w:tc>
        <w:tc>
          <w:tcPr>
            <w:tcBorders>
              <w:top w:color="d9d9d9" w:space="0" w:sz="6" w:val="single"/>
              <w:left w:color="d9d9d9" w:space="0" w:sz="6" w:val="single"/>
              <w:bottom w:color="d9d9d9" w:space="0" w:sz="6" w:val="single"/>
              <w:right w:color="d9d9d9" w:space="0" w:sz="6" w:val="single"/>
            </w:tcBorders>
            <w:tcMar>
              <w:top w:w="160.0" w:type="dxa"/>
              <w:left w:w="440.0" w:type="dxa"/>
              <w:bottom w:w="160.0" w:type="dxa"/>
              <w:right w:w="440.0" w:type="dxa"/>
            </w:tcMar>
            <w:vAlign w:val="top"/>
          </w:tcPr>
          <w:p w:rsidR="00000000" w:rsidDel="00000000" w:rsidP="00000000" w:rsidRDefault="00000000" w:rsidRPr="00000000" w14:paraId="0000006C">
            <w:pPr>
              <w:spacing w:after="200" w:before="0" w:line="360" w:lineRule="auto"/>
              <w:ind w:left="10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330 000 рублей</w:t>
            </w:r>
          </w:p>
        </w:tc>
      </w:tr>
    </w:tbl>
    <w:p w:rsidR="00000000" w:rsidDel="00000000" w:rsidP="00000000" w:rsidRDefault="00000000" w:rsidRPr="00000000" w14:paraId="0000006D">
      <w:pPr>
        <w:pStyle w:val="Heading2"/>
        <w:keepNext w:val="0"/>
        <w:keepLines w:val="0"/>
        <w:shd w:fill="ffffff" w:val="clear"/>
        <w:spacing w:after="200" w:before="0" w:line="394.28571428571433" w:lineRule="auto"/>
        <w:jc w:val="both"/>
        <w:rPr>
          <w:rFonts w:ascii="Times New Roman" w:cs="Times New Roman" w:eastAsia="Times New Roman" w:hAnsi="Times New Roman"/>
          <w:b w:val="1"/>
          <w:color w:val="2d2d2d"/>
          <w:sz w:val="24"/>
          <w:szCs w:val="24"/>
        </w:rPr>
      </w:pPr>
      <w:bookmarkStart w:colFirst="0" w:colLast="0" w:name="_h8n57sd8ll6b" w:id="7"/>
      <w:bookmarkEnd w:id="7"/>
      <w:r w:rsidDel="00000000" w:rsidR="00000000" w:rsidRPr="00000000">
        <w:rPr>
          <w:rFonts w:ascii="Times New Roman" w:cs="Times New Roman" w:eastAsia="Times New Roman" w:hAnsi="Times New Roman"/>
          <w:b w:val="1"/>
          <w:color w:val="2d2d2d"/>
          <w:sz w:val="24"/>
          <w:szCs w:val="24"/>
          <w:rtl w:val="0"/>
        </w:rPr>
        <w:t xml:space="preserve">Производственный план</w:t>
      </w:r>
    </w:p>
    <w:p w:rsidR="00000000" w:rsidDel="00000000" w:rsidP="00000000" w:rsidRDefault="00000000" w:rsidRPr="00000000" w14:paraId="0000006E">
      <w:pPr>
        <w:pBdr>
          <w:left w:color="auto" w:space="51" w:sz="0" w:val="none"/>
        </w:pBdr>
        <w:shd w:fill="ffffff" w:val="clear"/>
        <w:spacing w:after="200" w:before="0" w:line="337.5" w:lineRule="auto"/>
        <w:jc w:val="both"/>
        <w:rPr>
          <w:rFonts w:ascii="Times New Roman" w:cs="Times New Roman" w:eastAsia="Times New Roman" w:hAnsi="Times New Roman"/>
          <w:color w:val="2d2d2d"/>
          <w:sz w:val="24"/>
          <w:szCs w:val="24"/>
        </w:rPr>
      </w:pPr>
      <w:r w:rsidDel="00000000" w:rsidR="00000000" w:rsidRPr="00000000">
        <w:rPr>
          <w:rFonts w:ascii="Times New Roman" w:cs="Times New Roman" w:eastAsia="Times New Roman" w:hAnsi="Times New Roman"/>
          <w:color w:val="2d2d2d"/>
          <w:sz w:val="24"/>
          <w:szCs w:val="24"/>
          <w:rtl w:val="0"/>
        </w:rPr>
        <w:t xml:space="preserve">Как такового помещения для работы не требуется. На первых порах можно встречаться на территории заказчика, тем более все равно придется оценивать квартиру, составлять план и смету. В крайнем случае, всегда можно воспользоваться снятием помещения. Конечно, когда организация станет известной, будет иметь клиентскую базу и предприниматель захочет расширить деятельность, имеет смысл подумать о снятии собственного офиса, а также о найме дизайнера. Все это увеличит спектр предлагаемых услуг, улучшит и репутацию фирмы.</w:t>
      </w:r>
    </w:p>
    <w:p w:rsidR="00000000" w:rsidDel="00000000" w:rsidP="00000000" w:rsidRDefault="00000000" w:rsidRPr="00000000" w14:paraId="0000006F">
      <w:pPr>
        <w:pBdr>
          <w:left w:color="auto" w:space="51" w:sz="0" w:val="none"/>
        </w:pBdr>
        <w:shd w:fill="ffffff" w:val="clear"/>
        <w:spacing w:after="200" w:before="0" w:line="337.5" w:lineRule="auto"/>
        <w:jc w:val="both"/>
        <w:rPr>
          <w:rFonts w:ascii="Times New Roman" w:cs="Times New Roman" w:eastAsia="Times New Roman" w:hAnsi="Times New Roman"/>
          <w:color w:val="2d2d2d"/>
          <w:sz w:val="24"/>
          <w:szCs w:val="24"/>
        </w:rPr>
      </w:pPr>
      <w:r w:rsidDel="00000000" w:rsidR="00000000" w:rsidRPr="00000000">
        <w:rPr>
          <w:rFonts w:ascii="Times New Roman" w:cs="Times New Roman" w:eastAsia="Times New Roman" w:hAnsi="Times New Roman"/>
          <w:color w:val="2d2d2d"/>
          <w:sz w:val="24"/>
          <w:szCs w:val="24"/>
          <w:rtl w:val="0"/>
        </w:rPr>
        <w:t xml:space="preserve">Можно снять маленькое помещение для передержки инвентаря. Делать ремонт там не потребуется.</w:t>
      </w:r>
    </w:p>
    <w:p w:rsidR="00000000" w:rsidDel="00000000" w:rsidP="00000000" w:rsidRDefault="00000000" w:rsidRPr="00000000" w14:paraId="00000070">
      <w:pPr>
        <w:pBdr>
          <w:left w:color="auto" w:space="51" w:sz="0" w:val="none"/>
        </w:pBdr>
        <w:shd w:fill="ffffff" w:val="clear"/>
        <w:spacing w:after="200" w:before="0" w:line="337.5" w:lineRule="auto"/>
        <w:jc w:val="both"/>
        <w:rPr>
          <w:rFonts w:ascii="Times New Roman" w:cs="Times New Roman" w:eastAsia="Times New Roman" w:hAnsi="Times New Roman"/>
          <w:color w:val="2d2d2d"/>
          <w:sz w:val="24"/>
          <w:szCs w:val="24"/>
        </w:rPr>
      </w:pPr>
      <w:r w:rsidDel="00000000" w:rsidR="00000000" w:rsidRPr="00000000">
        <w:rPr>
          <w:rFonts w:ascii="Times New Roman" w:cs="Times New Roman" w:eastAsia="Times New Roman" w:hAnsi="Times New Roman"/>
          <w:color w:val="2d2d2d"/>
          <w:sz w:val="24"/>
          <w:szCs w:val="24"/>
          <w:rtl w:val="0"/>
        </w:rPr>
        <w:t xml:space="preserve">Таким образом, на ремонт и мебель тратиться не придется. Зато вот инструменты потребуют серьезных затрат. В нашей организации будет работать две бригады отделочников (каждая из двух человек) и один плиточник. Всем им нужны собственные инструменты и расходный материал.</w:t>
      </w:r>
    </w:p>
    <w:p w:rsidR="00000000" w:rsidDel="00000000" w:rsidP="00000000" w:rsidRDefault="00000000" w:rsidRPr="00000000" w14:paraId="00000071">
      <w:pPr>
        <w:pBdr>
          <w:left w:color="auto" w:space="51" w:sz="0" w:val="none"/>
        </w:pBdr>
        <w:shd w:fill="ffffff" w:val="clear"/>
        <w:spacing w:after="200" w:before="0" w:line="337.5" w:lineRule="auto"/>
        <w:jc w:val="both"/>
        <w:rPr>
          <w:rFonts w:ascii="Times New Roman" w:cs="Times New Roman" w:eastAsia="Times New Roman" w:hAnsi="Times New Roman"/>
          <w:color w:val="2d2d2d"/>
          <w:sz w:val="24"/>
          <w:szCs w:val="24"/>
        </w:rPr>
      </w:pPr>
      <w:r w:rsidDel="00000000" w:rsidR="00000000" w:rsidRPr="00000000">
        <w:rPr>
          <w:rFonts w:ascii="Times New Roman" w:cs="Times New Roman" w:eastAsia="Times New Roman" w:hAnsi="Times New Roman"/>
          <w:color w:val="2d2d2d"/>
          <w:sz w:val="24"/>
          <w:szCs w:val="24"/>
          <w:rtl w:val="0"/>
        </w:rPr>
        <w:t xml:space="preserve">На инструменты для 5 человек придется потратить немало. Сюда входят различные дрели, шуруповерты, миксеры, уровни, козлы, шлифовальные машинки и многое другое. Конечно, покупать лучше сразу качественный инструмент.</w:t>
      </w:r>
    </w:p>
    <w:p w:rsidR="00000000" w:rsidDel="00000000" w:rsidP="00000000" w:rsidRDefault="00000000" w:rsidRPr="00000000" w14:paraId="00000072">
      <w:pPr>
        <w:pBdr>
          <w:left w:color="auto" w:space="51" w:sz="0" w:val="none"/>
        </w:pBdr>
        <w:shd w:fill="ffffff" w:val="clear"/>
        <w:spacing w:after="200" w:before="0" w:line="337.5" w:lineRule="auto"/>
        <w:jc w:val="both"/>
        <w:rPr>
          <w:rFonts w:ascii="Times New Roman" w:cs="Times New Roman" w:eastAsia="Times New Roman" w:hAnsi="Times New Roman"/>
          <w:color w:val="2d2d2d"/>
          <w:sz w:val="24"/>
          <w:szCs w:val="24"/>
        </w:rPr>
      </w:pPr>
      <w:r w:rsidDel="00000000" w:rsidR="00000000" w:rsidRPr="00000000">
        <w:rPr>
          <w:rFonts w:ascii="Times New Roman" w:cs="Times New Roman" w:eastAsia="Times New Roman" w:hAnsi="Times New Roman"/>
          <w:color w:val="2d2d2d"/>
          <w:sz w:val="24"/>
          <w:szCs w:val="24"/>
          <w:rtl w:val="0"/>
        </w:rPr>
        <w:t xml:space="preserve">В расходные материалы не входит стоимость сырья, необходимого для проведения ремонта. Это оплачивает клиент и предоставляет все необходимое.</w:t>
      </w:r>
    </w:p>
    <w:p w:rsidR="00000000" w:rsidDel="00000000" w:rsidP="00000000" w:rsidRDefault="00000000" w:rsidRPr="00000000" w14:paraId="00000073">
      <w:pPr>
        <w:pBdr>
          <w:left w:color="auto" w:space="51" w:sz="0" w:val="none"/>
        </w:pBdr>
        <w:shd w:fill="ffffff" w:val="clear"/>
        <w:spacing w:after="200" w:before="0" w:line="337.5" w:lineRule="auto"/>
        <w:jc w:val="both"/>
        <w:rPr>
          <w:rFonts w:ascii="Times New Roman" w:cs="Times New Roman" w:eastAsia="Times New Roman" w:hAnsi="Times New Roman"/>
          <w:color w:val="2d2d2d"/>
          <w:sz w:val="24"/>
          <w:szCs w:val="24"/>
        </w:rPr>
      </w:pPr>
      <w:r w:rsidDel="00000000" w:rsidR="00000000" w:rsidRPr="00000000">
        <w:rPr>
          <w:rFonts w:ascii="Times New Roman" w:cs="Times New Roman" w:eastAsia="Times New Roman" w:hAnsi="Times New Roman"/>
          <w:color w:val="2d2d2d"/>
          <w:sz w:val="24"/>
          <w:szCs w:val="24"/>
          <w:rtl w:val="0"/>
        </w:rPr>
        <w:t xml:space="preserve">Стоит купить рабочим униформу. Во-первых, это добавит респектабельности, во-вторых они будут иметь все необходимое для работы. Это обеспечит им комфорт.</w:t>
      </w:r>
    </w:p>
    <w:p w:rsidR="00000000" w:rsidDel="00000000" w:rsidP="00000000" w:rsidRDefault="00000000" w:rsidRPr="00000000" w14:paraId="00000074">
      <w:pPr>
        <w:pBdr>
          <w:left w:color="auto" w:space="51" w:sz="0" w:val="none"/>
        </w:pBdr>
        <w:shd w:fill="ffffff" w:val="clear"/>
        <w:spacing w:after="200" w:before="0" w:line="337.5" w:lineRule="auto"/>
        <w:jc w:val="both"/>
        <w:rPr>
          <w:rFonts w:ascii="Times New Roman" w:cs="Times New Roman" w:eastAsia="Times New Roman" w:hAnsi="Times New Roman"/>
          <w:color w:val="2d2d2d"/>
          <w:sz w:val="24"/>
          <w:szCs w:val="24"/>
        </w:rPr>
      </w:pPr>
      <w:r w:rsidDel="00000000" w:rsidR="00000000" w:rsidRPr="00000000">
        <w:rPr>
          <w:rFonts w:ascii="Times New Roman" w:cs="Times New Roman" w:eastAsia="Times New Roman" w:hAnsi="Times New Roman"/>
          <w:color w:val="2d2d2d"/>
          <w:sz w:val="24"/>
          <w:szCs w:val="24"/>
          <w:rtl w:val="0"/>
        </w:rPr>
        <w:t xml:space="preserve">Заработная плата будет высчитываться следующим образом:</w:t>
      </w:r>
    </w:p>
    <w:tbl>
      <w:tblPr>
        <w:tblStyle w:val="Table3"/>
        <w:tblW w:w="9972.283464566928" w:type="dxa"/>
        <w:jc w:val="left"/>
        <w:tblInd w:w="4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994.4566929133857"/>
        <w:gridCol w:w="1994.4566929133857"/>
        <w:gridCol w:w="1994.4566929133857"/>
        <w:gridCol w:w="1994.4566929133857"/>
        <w:gridCol w:w="1994.4566929133857"/>
        <w:tblGridChange w:id="0">
          <w:tblGrid>
            <w:gridCol w:w="1994.4566929133857"/>
            <w:gridCol w:w="1994.4566929133857"/>
            <w:gridCol w:w="1994.4566929133857"/>
            <w:gridCol w:w="1994.4566929133857"/>
            <w:gridCol w:w="1994.4566929133857"/>
          </w:tblGrid>
        </w:tblGridChange>
      </w:tblGrid>
      <w:tr>
        <w:trPr>
          <w:trHeight w:val="900" w:hRule="atLeast"/>
        </w:trPr>
        <w:tc>
          <w:tcPr>
            <w:tcBorders>
              <w:top w:color="d9d9d9" w:space="0" w:sz="6" w:val="single"/>
              <w:left w:color="d9d9d9" w:space="0" w:sz="6" w:val="single"/>
              <w:bottom w:color="d9d9d9" w:space="0" w:sz="6" w:val="single"/>
              <w:right w:color="d9d9d9" w:space="0" w:sz="6" w:val="single"/>
            </w:tcBorders>
            <w:shd w:fill="f9f9f9" w:val="clear"/>
            <w:tcMar>
              <w:top w:w="160.0" w:type="dxa"/>
              <w:left w:w="440.0" w:type="dxa"/>
              <w:bottom w:w="160.0" w:type="dxa"/>
              <w:right w:w="440.0" w:type="dxa"/>
            </w:tcMar>
            <w:vAlign w:val="top"/>
          </w:tcPr>
          <w:p w:rsidR="00000000" w:rsidDel="00000000" w:rsidP="00000000" w:rsidRDefault="00000000" w:rsidRPr="00000000" w14:paraId="00000075">
            <w:pPr>
              <w:spacing w:after="200" w:before="0" w:line="300" w:lineRule="auto"/>
              <w:ind w:left="10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3a3b3b"/>
                <w:sz w:val="24"/>
                <w:szCs w:val="24"/>
                <w:rtl w:val="0"/>
              </w:rPr>
              <w:t xml:space="preserve">Наименование</w:t>
            </w:r>
            <w:r w:rsidDel="00000000" w:rsidR="00000000" w:rsidRPr="00000000">
              <w:rPr>
                <w:rtl w:val="0"/>
              </w:rPr>
            </w:r>
          </w:p>
        </w:tc>
        <w:tc>
          <w:tcPr>
            <w:tcBorders>
              <w:top w:color="d9d9d9" w:space="0" w:sz="6" w:val="single"/>
              <w:left w:color="d9d9d9" w:space="0" w:sz="6" w:val="single"/>
              <w:bottom w:color="d9d9d9" w:space="0" w:sz="6" w:val="single"/>
              <w:right w:color="d9d9d9" w:space="0" w:sz="6" w:val="single"/>
            </w:tcBorders>
            <w:shd w:fill="f9f9f9" w:val="clear"/>
            <w:tcMar>
              <w:top w:w="160.0" w:type="dxa"/>
              <w:left w:w="440.0" w:type="dxa"/>
              <w:bottom w:w="160.0" w:type="dxa"/>
              <w:right w:w="440.0" w:type="dxa"/>
            </w:tcMar>
            <w:vAlign w:val="top"/>
          </w:tcPr>
          <w:p w:rsidR="00000000" w:rsidDel="00000000" w:rsidP="00000000" w:rsidRDefault="00000000" w:rsidRPr="00000000" w14:paraId="00000076">
            <w:pPr>
              <w:spacing w:after="200" w:before="0" w:line="300" w:lineRule="auto"/>
              <w:ind w:left="10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3a3b3b"/>
                <w:sz w:val="24"/>
                <w:szCs w:val="24"/>
                <w:rtl w:val="0"/>
              </w:rPr>
              <w:t xml:space="preserve">Количество человек</w:t>
            </w:r>
            <w:r w:rsidDel="00000000" w:rsidR="00000000" w:rsidRPr="00000000">
              <w:rPr>
                <w:rtl w:val="0"/>
              </w:rPr>
            </w:r>
          </w:p>
        </w:tc>
        <w:tc>
          <w:tcPr>
            <w:tcBorders>
              <w:top w:color="d9d9d9" w:space="0" w:sz="6" w:val="single"/>
              <w:left w:color="d9d9d9" w:space="0" w:sz="6" w:val="single"/>
              <w:bottom w:color="d9d9d9" w:space="0" w:sz="6" w:val="single"/>
              <w:right w:color="d9d9d9" w:space="0" w:sz="6" w:val="single"/>
            </w:tcBorders>
            <w:shd w:fill="f9f9f9" w:val="clear"/>
            <w:tcMar>
              <w:top w:w="160.0" w:type="dxa"/>
              <w:left w:w="440.0" w:type="dxa"/>
              <w:bottom w:w="160.0" w:type="dxa"/>
              <w:right w:w="440.0" w:type="dxa"/>
            </w:tcMar>
            <w:vAlign w:val="top"/>
          </w:tcPr>
          <w:p w:rsidR="00000000" w:rsidDel="00000000" w:rsidP="00000000" w:rsidRDefault="00000000" w:rsidRPr="00000000" w14:paraId="00000077">
            <w:pPr>
              <w:spacing w:after="200" w:before="0" w:line="300" w:lineRule="auto"/>
              <w:ind w:left="10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3a3b3b"/>
                <w:sz w:val="24"/>
                <w:szCs w:val="24"/>
                <w:rtl w:val="0"/>
              </w:rPr>
              <w:t xml:space="preserve">Вид заработной платы</w:t>
            </w:r>
            <w:r w:rsidDel="00000000" w:rsidR="00000000" w:rsidRPr="00000000">
              <w:rPr>
                <w:rtl w:val="0"/>
              </w:rPr>
            </w:r>
          </w:p>
        </w:tc>
        <w:tc>
          <w:tcPr>
            <w:tcBorders>
              <w:top w:color="d9d9d9" w:space="0" w:sz="6" w:val="single"/>
              <w:left w:color="d9d9d9" w:space="0" w:sz="6" w:val="single"/>
              <w:bottom w:color="d9d9d9" w:space="0" w:sz="6" w:val="single"/>
              <w:right w:color="d9d9d9" w:space="0" w:sz="6" w:val="single"/>
            </w:tcBorders>
            <w:shd w:fill="f9f9f9" w:val="clear"/>
            <w:tcMar>
              <w:top w:w="160.0" w:type="dxa"/>
              <w:left w:w="440.0" w:type="dxa"/>
              <w:bottom w:w="160.0" w:type="dxa"/>
              <w:right w:w="440.0" w:type="dxa"/>
            </w:tcMar>
            <w:vAlign w:val="top"/>
          </w:tcPr>
          <w:p w:rsidR="00000000" w:rsidDel="00000000" w:rsidP="00000000" w:rsidRDefault="00000000" w:rsidRPr="00000000" w14:paraId="00000078">
            <w:pPr>
              <w:spacing w:after="200" w:before="0" w:line="300" w:lineRule="auto"/>
              <w:ind w:left="10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3a3b3b"/>
                <w:sz w:val="24"/>
                <w:szCs w:val="24"/>
                <w:rtl w:val="0"/>
              </w:rPr>
              <w:t xml:space="preserve">Среднемесячный доход (на одного)</w:t>
            </w:r>
            <w:r w:rsidDel="00000000" w:rsidR="00000000" w:rsidRPr="00000000">
              <w:rPr>
                <w:rtl w:val="0"/>
              </w:rPr>
            </w:r>
          </w:p>
        </w:tc>
        <w:tc>
          <w:tcPr>
            <w:tcBorders>
              <w:top w:color="d9d9d9" w:space="0" w:sz="6" w:val="single"/>
              <w:left w:color="d9d9d9" w:space="0" w:sz="6" w:val="single"/>
              <w:bottom w:color="d9d9d9" w:space="0" w:sz="6" w:val="single"/>
              <w:right w:color="d9d9d9" w:space="0" w:sz="6" w:val="single"/>
            </w:tcBorders>
            <w:shd w:fill="f9f9f9" w:val="clear"/>
            <w:tcMar>
              <w:top w:w="160.0" w:type="dxa"/>
              <w:left w:w="440.0" w:type="dxa"/>
              <w:bottom w:w="160.0" w:type="dxa"/>
              <w:right w:w="440.0" w:type="dxa"/>
            </w:tcMar>
            <w:vAlign w:val="top"/>
          </w:tcPr>
          <w:p w:rsidR="00000000" w:rsidDel="00000000" w:rsidP="00000000" w:rsidRDefault="00000000" w:rsidRPr="00000000" w14:paraId="00000079">
            <w:pPr>
              <w:spacing w:after="200" w:before="0" w:line="300" w:lineRule="auto"/>
              <w:ind w:left="10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3a3b3b"/>
                <w:sz w:val="24"/>
                <w:szCs w:val="24"/>
                <w:rtl w:val="0"/>
              </w:rPr>
              <w:t xml:space="preserve">Общая зарплата подразделения</w:t>
            </w:r>
            <w:r w:rsidDel="00000000" w:rsidR="00000000" w:rsidRPr="00000000">
              <w:rPr>
                <w:rtl w:val="0"/>
              </w:rPr>
            </w:r>
          </w:p>
        </w:tc>
      </w:tr>
      <w:tr>
        <w:trPr>
          <w:trHeight w:val="720" w:hRule="atLeast"/>
        </w:trPr>
        <w:tc>
          <w:tcPr>
            <w:tcBorders>
              <w:top w:color="d9d9d9" w:space="0" w:sz="6" w:val="single"/>
              <w:left w:color="d9d9d9" w:space="0" w:sz="6" w:val="single"/>
              <w:bottom w:color="d9d9d9" w:space="0" w:sz="6" w:val="single"/>
              <w:right w:color="d9d9d9" w:space="0" w:sz="6" w:val="single"/>
            </w:tcBorders>
            <w:tcMar>
              <w:top w:w="160.0" w:type="dxa"/>
              <w:left w:w="440.0" w:type="dxa"/>
              <w:bottom w:w="160.0" w:type="dxa"/>
              <w:right w:w="440.0" w:type="dxa"/>
            </w:tcMar>
            <w:vAlign w:val="top"/>
          </w:tcPr>
          <w:p w:rsidR="00000000" w:rsidDel="00000000" w:rsidP="00000000" w:rsidRDefault="00000000" w:rsidRPr="00000000" w14:paraId="0000007A">
            <w:pPr>
              <w:spacing w:after="200" w:before="0" w:line="360" w:lineRule="auto"/>
              <w:ind w:left="10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Плиточник</w:t>
            </w:r>
          </w:p>
        </w:tc>
        <w:tc>
          <w:tcPr>
            <w:tcBorders>
              <w:top w:color="d9d9d9" w:space="0" w:sz="6" w:val="single"/>
              <w:left w:color="d9d9d9" w:space="0" w:sz="6" w:val="single"/>
              <w:bottom w:color="d9d9d9" w:space="0" w:sz="6" w:val="single"/>
              <w:right w:color="d9d9d9" w:space="0" w:sz="6" w:val="single"/>
            </w:tcBorders>
            <w:tcMar>
              <w:top w:w="160.0" w:type="dxa"/>
              <w:left w:w="440.0" w:type="dxa"/>
              <w:bottom w:w="160.0" w:type="dxa"/>
              <w:right w:w="440.0" w:type="dxa"/>
            </w:tcMar>
            <w:vAlign w:val="top"/>
          </w:tcPr>
          <w:p w:rsidR="00000000" w:rsidDel="00000000" w:rsidP="00000000" w:rsidRDefault="00000000" w:rsidRPr="00000000" w14:paraId="0000007B">
            <w:pPr>
              <w:spacing w:after="200" w:before="0" w:line="360" w:lineRule="auto"/>
              <w:ind w:left="10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top w:color="d9d9d9" w:space="0" w:sz="6" w:val="single"/>
              <w:left w:color="d9d9d9" w:space="0" w:sz="6" w:val="single"/>
              <w:bottom w:color="d9d9d9" w:space="0" w:sz="6" w:val="single"/>
              <w:right w:color="d9d9d9" w:space="0" w:sz="6" w:val="single"/>
            </w:tcBorders>
            <w:tcMar>
              <w:top w:w="160.0" w:type="dxa"/>
              <w:left w:w="440.0" w:type="dxa"/>
              <w:bottom w:w="160.0" w:type="dxa"/>
              <w:right w:w="440.0" w:type="dxa"/>
            </w:tcMar>
            <w:vAlign w:val="top"/>
          </w:tcPr>
          <w:p w:rsidR="00000000" w:rsidDel="00000000" w:rsidP="00000000" w:rsidRDefault="00000000" w:rsidRPr="00000000" w14:paraId="0000007C">
            <w:pPr>
              <w:spacing w:after="200" w:before="0" w:line="360" w:lineRule="auto"/>
              <w:ind w:left="10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сдельная (50%)</w:t>
            </w:r>
          </w:p>
        </w:tc>
        <w:tc>
          <w:tcPr>
            <w:tcBorders>
              <w:top w:color="d9d9d9" w:space="0" w:sz="6" w:val="single"/>
              <w:left w:color="d9d9d9" w:space="0" w:sz="6" w:val="single"/>
              <w:bottom w:color="d9d9d9" w:space="0" w:sz="6" w:val="single"/>
              <w:right w:color="d9d9d9" w:space="0" w:sz="6" w:val="single"/>
            </w:tcBorders>
            <w:tcMar>
              <w:top w:w="160.0" w:type="dxa"/>
              <w:left w:w="440.0" w:type="dxa"/>
              <w:bottom w:w="160.0" w:type="dxa"/>
              <w:right w:w="440.0" w:type="dxa"/>
            </w:tcMar>
            <w:vAlign w:val="top"/>
          </w:tcPr>
          <w:p w:rsidR="00000000" w:rsidDel="00000000" w:rsidP="00000000" w:rsidRDefault="00000000" w:rsidRPr="00000000" w14:paraId="0000007D">
            <w:pPr>
              <w:spacing w:after="200" w:before="0" w:line="360" w:lineRule="auto"/>
              <w:ind w:left="10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35 000 рублей</w:t>
            </w:r>
          </w:p>
        </w:tc>
        <w:tc>
          <w:tcPr>
            <w:tcBorders>
              <w:top w:color="d9d9d9" w:space="0" w:sz="6" w:val="single"/>
              <w:left w:color="d9d9d9" w:space="0" w:sz="6" w:val="single"/>
              <w:bottom w:color="d9d9d9" w:space="0" w:sz="6" w:val="single"/>
              <w:right w:color="d9d9d9" w:space="0" w:sz="6" w:val="single"/>
            </w:tcBorders>
            <w:tcMar>
              <w:top w:w="160.0" w:type="dxa"/>
              <w:left w:w="440.0" w:type="dxa"/>
              <w:bottom w:w="160.0" w:type="dxa"/>
              <w:right w:w="440.0" w:type="dxa"/>
            </w:tcMar>
            <w:vAlign w:val="top"/>
          </w:tcPr>
          <w:p w:rsidR="00000000" w:rsidDel="00000000" w:rsidP="00000000" w:rsidRDefault="00000000" w:rsidRPr="00000000" w14:paraId="0000007E">
            <w:pPr>
              <w:spacing w:after="200" w:before="0" w:line="360" w:lineRule="auto"/>
              <w:ind w:left="10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35 000 рублей</w:t>
            </w:r>
          </w:p>
        </w:tc>
      </w:tr>
      <w:tr>
        <w:trPr>
          <w:trHeight w:val="720" w:hRule="atLeast"/>
        </w:trPr>
        <w:tc>
          <w:tcPr>
            <w:tcBorders>
              <w:top w:color="d9d9d9" w:space="0" w:sz="6" w:val="single"/>
              <w:left w:color="d9d9d9" w:space="0" w:sz="6" w:val="single"/>
              <w:bottom w:color="d9d9d9" w:space="0" w:sz="6" w:val="single"/>
              <w:right w:color="d9d9d9" w:space="0" w:sz="6" w:val="single"/>
            </w:tcBorders>
            <w:tcMar>
              <w:top w:w="160.0" w:type="dxa"/>
              <w:left w:w="440.0" w:type="dxa"/>
              <w:bottom w:w="160.0" w:type="dxa"/>
              <w:right w:w="440.0" w:type="dxa"/>
            </w:tcMar>
            <w:vAlign w:val="top"/>
          </w:tcPr>
          <w:p w:rsidR="00000000" w:rsidDel="00000000" w:rsidP="00000000" w:rsidRDefault="00000000" w:rsidRPr="00000000" w14:paraId="0000007F">
            <w:pPr>
              <w:spacing w:after="200" w:before="0" w:line="360" w:lineRule="auto"/>
              <w:ind w:left="10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Отделочник</w:t>
            </w:r>
          </w:p>
        </w:tc>
        <w:tc>
          <w:tcPr>
            <w:tcBorders>
              <w:top w:color="d9d9d9" w:space="0" w:sz="6" w:val="single"/>
              <w:left w:color="d9d9d9" w:space="0" w:sz="6" w:val="single"/>
              <w:bottom w:color="d9d9d9" w:space="0" w:sz="6" w:val="single"/>
              <w:right w:color="d9d9d9" w:space="0" w:sz="6" w:val="single"/>
            </w:tcBorders>
            <w:tcMar>
              <w:top w:w="160.0" w:type="dxa"/>
              <w:left w:w="440.0" w:type="dxa"/>
              <w:bottom w:w="160.0" w:type="dxa"/>
              <w:right w:w="440.0" w:type="dxa"/>
            </w:tcMar>
            <w:vAlign w:val="top"/>
          </w:tcPr>
          <w:p w:rsidR="00000000" w:rsidDel="00000000" w:rsidP="00000000" w:rsidRDefault="00000000" w:rsidRPr="00000000" w14:paraId="00000080">
            <w:pPr>
              <w:spacing w:after="200" w:before="0" w:line="360" w:lineRule="auto"/>
              <w:ind w:left="10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tcBorders>
              <w:top w:color="d9d9d9" w:space="0" w:sz="6" w:val="single"/>
              <w:left w:color="d9d9d9" w:space="0" w:sz="6" w:val="single"/>
              <w:bottom w:color="d9d9d9" w:space="0" w:sz="6" w:val="single"/>
              <w:right w:color="d9d9d9" w:space="0" w:sz="6" w:val="single"/>
            </w:tcBorders>
            <w:tcMar>
              <w:top w:w="160.0" w:type="dxa"/>
              <w:left w:w="440.0" w:type="dxa"/>
              <w:bottom w:w="160.0" w:type="dxa"/>
              <w:right w:w="440.0" w:type="dxa"/>
            </w:tcMar>
            <w:vAlign w:val="top"/>
          </w:tcPr>
          <w:p w:rsidR="00000000" w:rsidDel="00000000" w:rsidP="00000000" w:rsidRDefault="00000000" w:rsidRPr="00000000" w14:paraId="00000081">
            <w:pPr>
              <w:spacing w:after="200" w:before="0" w:line="360" w:lineRule="auto"/>
              <w:ind w:left="10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сдельная (25%)</w:t>
            </w:r>
          </w:p>
        </w:tc>
        <w:tc>
          <w:tcPr>
            <w:tcBorders>
              <w:top w:color="d9d9d9" w:space="0" w:sz="6" w:val="single"/>
              <w:left w:color="d9d9d9" w:space="0" w:sz="6" w:val="single"/>
              <w:bottom w:color="d9d9d9" w:space="0" w:sz="6" w:val="single"/>
              <w:right w:color="d9d9d9" w:space="0" w:sz="6" w:val="single"/>
            </w:tcBorders>
            <w:tcMar>
              <w:top w:w="160.0" w:type="dxa"/>
              <w:left w:w="440.0" w:type="dxa"/>
              <w:bottom w:w="160.0" w:type="dxa"/>
              <w:right w:w="440.0" w:type="dxa"/>
            </w:tcMar>
            <w:vAlign w:val="top"/>
          </w:tcPr>
          <w:p w:rsidR="00000000" w:rsidDel="00000000" w:rsidP="00000000" w:rsidRDefault="00000000" w:rsidRPr="00000000" w14:paraId="00000082">
            <w:pPr>
              <w:spacing w:after="200" w:before="0" w:line="360" w:lineRule="auto"/>
              <w:ind w:left="10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32 500 рублей</w:t>
            </w:r>
          </w:p>
        </w:tc>
        <w:tc>
          <w:tcPr>
            <w:tcBorders>
              <w:top w:color="d9d9d9" w:space="0" w:sz="6" w:val="single"/>
              <w:left w:color="d9d9d9" w:space="0" w:sz="6" w:val="single"/>
              <w:bottom w:color="d9d9d9" w:space="0" w:sz="6" w:val="single"/>
              <w:right w:color="d9d9d9" w:space="0" w:sz="6" w:val="single"/>
            </w:tcBorders>
            <w:tcMar>
              <w:top w:w="160.0" w:type="dxa"/>
              <w:left w:w="440.0" w:type="dxa"/>
              <w:bottom w:w="160.0" w:type="dxa"/>
              <w:right w:w="440.0" w:type="dxa"/>
            </w:tcMar>
            <w:vAlign w:val="top"/>
          </w:tcPr>
          <w:p w:rsidR="00000000" w:rsidDel="00000000" w:rsidP="00000000" w:rsidRDefault="00000000" w:rsidRPr="00000000" w14:paraId="00000083">
            <w:pPr>
              <w:spacing w:after="200" w:before="0" w:line="360" w:lineRule="auto"/>
              <w:ind w:left="10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130 000 рублей</w:t>
            </w:r>
          </w:p>
        </w:tc>
      </w:tr>
      <w:tr>
        <w:trPr>
          <w:trHeight w:val="720" w:hRule="atLeast"/>
        </w:trPr>
        <w:tc>
          <w:tcPr>
            <w:tcBorders>
              <w:top w:color="d9d9d9" w:space="0" w:sz="6" w:val="single"/>
              <w:left w:color="d9d9d9" w:space="0" w:sz="6" w:val="single"/>
              <w:bottom w:color="d9d9d9" w:space="0" w:sz="6" w:val="single"/>
              <w:right w:color="d9d9d9" w:space="0" w:sz="6" w:val="single"/>
            </w:tcBorders>
            <w:tcMar>
              <w:top w:w="160.0" w:type="dxa"/>
              <w:left w:w="440.0" w:type="dxa"/>
              <w:bottom w:w="160.0" w:type="dxa"/>
              <w:right w:w="440.0" w:type="dxa"/>
            </w:tcMar>
            <w:vAlign w:val="top"/>
          </w:tcPr>
          <w:p w:rsidR="00000000" w:rsidDel="00000000" w:rsidP="00000000" w:rsidRDefault="00000000" w:rsidRPr="00000000" w14:paraId="00000084">
            <w:pPr>
              <w:spacing w:after="200" w:before="0" w:line="360" w:lineRule="auto"/>
              <w:ind w:left="10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Итого:</w:t>
            </w:r>
          </w:p>
        </w:tc>
        <w:tc>
          <w:tcPr>
            <w:tcBorders>
              <w:top w:color="d9d9d9" w:space="0" w:sz="6" w:val="single"/>
              <w:left w:color="d9d9d9" w:space="0" w:sz="6" w:val="single"/>
              <w:bottom w:color="d9d9d9" w:space="0" w:sz="6" w:val="single"/>
              <w:right w:color="d9d9d9" w:space="0" w:sz="6" w:val="single"/>
            </w:tcBorders>
            <w:tcMar>
              <w:top w:w="160.0" w:type="dxa"/>
              <w:left w:w="440.0" w:type="dxa"/>
              <w:bottom w:w="160.0" w:type="dxa"/>
              <w:right w:w="440.0" w:type="dxa"/>
            </w:tcMar>
            <w:vAlign w:val="top"/>
          </w:tcPr>
          <w:p w:rsidR="00000000" w:rsidDel="00000000" w:rsidP="00000000" w:rsidRDefault="00000000" w:rsidRPr="00000000" w14:paraId="00000085">
            <w:pPr>
              <w:spacing w:after="200" w:before="0" w:line="360" w:lineRule="auto"/>
              <w:ind w:left="10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tcBorders>
              <w:top w:color="d9d9d9" w:space="0" w:sz="6" w:val="single"/>
              <w:left w:color="d9d9d9" w:space="0" w:sz="6" w:val="single"/>
              <w:bottom w:color="d9d9d9" w:space="0" w:sz="6" w:val="single"/>
              <w:right w:color="d9d9d9" w:space="0" w:sz="6" w:val="single"/>
            </w:tcBorders>
            <w:tcMar>
              <w:top w:w="160.0" w:type="dxa"/>
              <w:left w:w="440.0" w:type="dxa"/>
              <w:bottom w:w="160.0" w:type="dxa"/>
              <w:right w:w="440.0" w:type="dxa"/>
            </w:tcMar>
            <w:vAlign w:val="top"/>
          </w:tcPr>
          <w:p w:rsidR="00000000" w:rsidDel="00000000" w:rsidP="00000000" w:rsidRDefault="00000000" w:rsidRPr="00000000" w14:paraId="00000086">
            <w:pPr>
              <w:spacing w:after="200" w:before="0" w:line="360" w:lineRule="auto"/>
              <w:ind w:left="10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tcBorders>
              <w:top w:color="d9d9d9" w:space="0" w:sz="6" w:val="single"/>
              <w:left w:color="d9d9d9" w:space="0" w:sz="6" w:val="single"/>
              <w:bottom w:color="d9d9d9" w:space="0" w:sz="6" w:val="single"/>
              <w:right w:color="d9d9d9" w:space="0" w:sz="6" w:val="single"/>
            </w:tcBorders>
            <w:tcMar>
              <w:top w:w="160.0" w:type="dxa"/>
              <w:left w:w="440.0" w:type="dxa"/>
              <w:bottom w:w="160.0" w:type="dxa"/>
              <w:right w:w="440.0" w:type="dxa"/>
            </w:tcMar>
            <w:vAlign w:val="top"/>
          </w:tcPr>
          <w:p w:rsidR="00000000" w:rsidDel="00000000" w:rsidP="00000000" w:rsidRDefault="00000000" w:rsidRPr="00000000" w14:paraId="00000087">
            <w:pPr>
              <w:spacing w:after="200" w:before="0" w:line="360" w:lineRule="auto"/>
              <w:ind w:left="10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tcBorders>
              <w:top w:color="d9d9d9" w:space="0" w:sz="6" w:val="single"/>
              <w:left w:color="d9d9d9" w:space="0" w:sz="6" w:val="single"/>
              <w:bottom w:color="d9d9d9" w:space="0" w:sz="6" w:val="single"/>
              <w:right w:color="d9d9d9" w:space="0" w:sz="6" w:val="single"/>
            </w:tcBorders>
            <w:tcMar>
              <w:top w:w="160.0" w:type="dxa"/>
              <w:left w:w="440.0" w:type="dxa"/>
              <w:bottom w:w="160.0" w:type="dxa"/>
              <w:right w:w="440.0" w:type="dxa"/>
            </w:tcMar>
            <w:vAlign w:val="top"/>
          </w:tcPr>
          <w:p w:rsidR="00000000" w:rsidDel="00000000" w:rsidP="00000000" w:rsidRDefault="00000000" w:rsidRPr="00000000" w14:paraId="00000088">
            <w:pPr>
              <w:spacing w:after="200" w:before="0" w:line="360" w:lineRule="auto"/>
              <w:ind w:left="10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165 000 рублей</w:t>
            </w:r>
          </w:p>
        </w:tc>
      </w:tr>
    </w:tbl>
    <w:p w:rsidR="00000000" w:rsidDel="00000000" w:rsidP="00000000" w:rsidRDefault="00000000" w:rsidRPr="00000000" w14:paraId="00000089">
      <w:pPr>
        <w:pBdr>
          <w:left w:color="auto" w:space="51" w:sz="0" w:val="none"/>
        </w:pBdr>
        <w:shd w:fill="ffffff" w:val="clear"/>
        <w:spacing w:after="200" w:before="0" w:line="337.5" w:lineRule="auto"/>
        <w:jc w:val="both"/>
        <w:rPr>
          <w:rFonts w:ascii="Times New Roman" w:cs="Times New Roman" w:eastAsia="Times New Roman" w:hAnsi="Times New Roman"/>
          <w:color w:val="2d2d2d"/>
          <w:sz w:val="24"/>
          <w:szCs w:val="24"/>
        </w:rPr>
      </w:pPr>
      <w:r w:rsidDel="00000000" w:rsidR="00000000" w:rsidRPr="00000000">
        <w:rPr>
          <w:rFonts w:ascii="Times New Roman" w:cs="Times New Roman" w:eastAsia="Times New Roman" w:hAnsi="Times New Roman"/>
          <w:color w:val="2d2d2d"/>
          <w:sz w:val="24"/>
          <w:szCs w:val="24"/>
          <w:rtl w:val="0"/>
        </w:rPr>
        <w:t xml:space="preserve">Брать лучше людей с опытом работы, не обязательно с образованием.</w:t>
      </w:r>
    </w:p>
    <w:p w:rsidR="00000000" w:rsidDel="00000000" w:rsidP="00000000" w:rsidRDefault="00000000" w:rsidRPr="00000000" w14:paraId="0000008A">
      <w:pPr>
        <w:pBdr>
          <w:left w:color="auto" w:space="51" w:sz="0" w:val="none"/>
        </w:pBdr>
        <w:shd w:fill="ffffff" w:val="clear"/>
        <w:spacing w:after="200" w:before="0" w:line="337.5" w:lineRule="auto"/>
        <w:jc w:val="both"/>
        <w:rPr>
          <w:rFonts w:ascii="Times New Roman" w:cs="Times New Roman" w:eastAsia="Times New Roman" w:hAnsi="Times New Roman"/>
          <w:color w:val="2d2d2d"/>
          <w:sz w:val="24"/>
          <w:szCs w:val="24"/>
        </w:rPr>
      </w:pPr>
      <w:r w:rsidDel="00000000" w:rsidR="00000000" w:rsidRPr="00000000">
        <w:rPr>
          <w:rFonts w:ascii="Times New Roman" w:cs="Times New Roman" w:eastAsia="Times New Roman" w:hAnsi="Times New Roman"/>
          <w:color w:val="2d2d2d"/>
          <w:sz w:val="24"/>
          <w:szCs w:val="24"/>
          <w:rtl w:val="0"/>
        </w:rPr>
        <w:t xml:space="preserve">При расчете сумма указана «грязными», то есть из зарплаты не вычтен НДФЛ и взносы.</w:t>
      </w:r>
    </w:p>
    <w:p w:rsidR="00000000" w:rsidDel="00000000" w:rsidP="00000000" w:rsidRDefault="00000000" w:rsidRPr="00000000" w14:paraId="0000008B">
      <w:pPr>
        <w:pStyle w:val="Heading2"/>
        <w:keepNext w:val="0"/>
        <w:keepLines w:val="0"/>
        <w:shd w:fill="ffffff" w:val="clear"/>
        <w:spacing w:after="200" w:before="0" w:line="394.28571428571433" w:lineRule="auto"/>
        <w:jc w:val="both"/>
        <w:rPr>
          <w:rFonts w:ascii="Times New Roman" w:cs="Times New Roman" w:eastAsia="Times New Roman" w:hAnsi="Times New Roman"/>
          <w:b w:val="1"/>
          <w:color w:val="2d2d2d"/>
          <w:sz w:val="24"/>
          <w:szCs w:val="24"/>
        </w:rPr>
      </w:pPr>
      <w:bookmarkStart w:colFirst="0" w:colLast="0" w:name="_crwghblrdlk5" w:id="8"/>
      <w:bookmarkEnd w:id="8"/>
      <w:r w:rsidDel="00000000" w:rsidR="00000000" w:rsidRPr="00000000">
        <w:rPr>
          <w:rFonts w:ascii="Times New Roman" w:cs="Times New Roman" w:eastAsia="Times New Roman" w:hAnsi="Times New Roman"/>
          <w:b w:val="1"/>
          <w:color w:val="2d2d2d"/>
          <w:sz w:val="24"/>
          <w:szCs w:val="24"/>
          <w:rtl w:val="0"/>
        </w:rPr>
        <w:t xml:space="preserve">Организационный план</w:t>
      </w:r>
    </w:p>
    <w:tbl>
      <w:tblPr>
        <w:tblStyle w:val="Table4"/>
        <w:tblW w:w="7800.0" w:type="dxa"/>
        <w:jc w:val="left"/>
        <w:tblInd w:w="4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900"/>
        <w:gridCol w:w="3900"/>
        <w:tblGridChange w:id="0">
          <w:tblGrid>
            <w:gridCol w:w="3900"/>
            <w:gridCol w:w="3900"/>
          </w:tblGrid>
        </w:tblGridChange>
      </w:tblGrid>
      <w:tr>
        <w:trPr>
          <w:trHeight w:val="600" w:hRule="atLeast"/>
        </w:trPr>
        <w:tc>
          <w:tcPr>
            <w:tcBorders>
              <w:top w:color="d9d9d9" w:space="0" w:sz="6" w:val="single"/>
              <w:left w:color="d9d9d9" w:space="0" w:sz="6" w:val="single"/>
              <w:bottom w:color="d9d9d9" w:space="0" w:sz="6" w:val="single"/>
              <w:right w:color="d9d9d9" w:space="0" w:sz="6" w:val="single"/>
            </w:tcBorders>
            <w:shd w:fill="f9f9f9" w:val="clear"/>
            <w:tcMar>
              <w:top w:w="160.0" w:type="dxa"/>
              <w:left w:w="440.0" w:type="dxa"/>
              <w:bottom w:w="160.0" w:type="dxa"/>
              <w:right w:w="440.0" w:type="dxa"/>
            </w:tcMar>
            <w:vAlign w:val="top"/>
          </w:tcPr>
          <w:p w:rsidR="00000000" w:rsidDel="00000000" w:rsidP="00000000" w:rsidRDefault="00000000" w:rsidRPr="00000000" w14:paraId="0000008C">
            <w:pPr>
              <w:spacing w:after="200" w:before="0" w:line="300" w:lineRule="auto"/>
              <w:ind w:left="10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3a3b3b"/>
                <w:sz w:val="24"/>
                <w:szCs w:val="24"/>
                <w:rtl w:val="0"/>
              </w:rPr>
              <w:t xml:space="preserve">Регистрация ИП</w:t>
            </w:r>
            <w:r w:rsidDel="00000000" w:rsidR="00000000" w:rsidRPr="00000000">
              <w:rPr>
                <w:rtl w:val="0"/>
              </w:rPr>
            </w:r>
          </w:p>
        </w:tc>
        <w:tc>
          <w:tcPr>
            <w:tcBorders>
              <w:top w:color="d9d9d9" w:space="0" w:sz="6" w:val="single"/>
              <w:left w:color="d9d9d9" w:space="0" w:sz="6" w:val="single"/>
              <w:bottom w:color="d9d9d9" w:space="0" w:sz="6" w:val="single"/>
              <w:right w:color="d9d9d9" w:space="0" w:sz="6" w:val="single"/>
            </w:tcBorders>
            <w:shd w:fill="f9f9f9" w:val="clear"/>
            <w:tcMar>
              <w:top w:w="160.0" w:type="dxa"/>
              <w:left w:w="440.0" w:type="dxa"/>
              <w:bottom w:w="160.0" w:type="dxa"/>
              <w:right w:w="440.0" w:type="dxa"/>
            </w:tcMar>
            <w:vAlign w:val="top"/>
          </w:tcPr>
          <w:p w:rsidR="00000000" w:rsidDel="00000000" w:rsidP="00000000" w:rsidRDefault="00000000" w:rsidRPr="00000000" w14:paraId="0000008D">
            <w:pPr>
              <w:spacing w:after="200" w:before="0" w:line="300" w:lineRule="auto"/>
              <w:ind w:left="10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3a3b3b"/>
                <w:sz w:val="24"/>
                <w:szCs w:val="24"/>
                <w:rtl w:val="0"/>
              </w:rPr>
              <w:t xml:space="preserve">800 рублей</w:t>
            </w:r>
            <w:r w:rsidDel="00000000" w:rsidR="00000000" w:rsidRPr="00000000">
              <w:rPr>
                <w:rtl w:val="0"/>
              </w:rPr>
            </w:r>
          </w:p>
        </w:tc>
      </w:tr>
      <w:tr>
        <w:trPr>
          <w:trHeight w:val="720" w:hRule="atLeast"/>
        </w:trPr>
        <w:tc>
          <w:tcPr>
            <w:tcBorders>
              <w:top w:color="d9d9d9" w:space="0" w:sz="6" w:val="single"/>
              <w:left w:color="d9d9d9" w:space="0" w:sz="6" w:val="single"/>
              <w:bottom w:color="d9d9d9" w:space="0" w:sz="6" w:val="single"/>
              <w:right w:color="d9d9d9" w:space="0" w:sz="6" w:val="single"/>
            </w:tcBorders>
            <w:tcMar>
              <w:top w:w="160.0" w:type="dxa"/>
              <w:left w:w="440.0" w:type="dxa"/>
              <w:bottom w:w="160.0" w:type="dxa"/>
              <w:right w:w="440.0" w:type="dxa"/>
            </w:tcMar>
            <w:vAlign w:val="top"/>
          </w:tcPr>
          <w:p w:rsidR="00000000" w:rsidDel="00000000" w:rsidP="00000000" w:rsidRDefault="00000000" w:rsidRPr="00000000" w14:paraId="0000008E">
            <w:pPr>
              <w:spacing w:after="200" w:before="0" w:line="360" w:lineRule="auto"/>
              <w:ind w:left="10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Инструменты</w:t>
            </w:r>
          </w:p>
        </w:tc>
        <w:tc>
          <w:tcPr>
            <w:tcBorders>
              <w:top w:color="d9d9d9" w:space="0" w:sz="6" w:val="single"/>
              <w:left w:color="d9d9d9" w:space="0" w:sz="6" w:val="single"/>
              <w:bottom w:color="d9d9d9" w:space="0" w:sz="6" w:val="single"/>
              <w:right w:color="d9d9d9" w:space="0" w:sz="6" w:val="single"/>
            </w:tcBorders>
            <w:tcMar>
              <w:top w:w="160.0" w:type="dxa"/>
              <w:left w:w="440.0" w:type="dxa"/>
              <w:bottom w:w="160.0" w:type="dxa"/>
              <w:right w:w="440.0" w:type="dxa"/>
            </w:tcMar>
            <w:vAlign w:val="top"/>
          </w:tcPr>
          <w:p w:rsidR="00000000" w:rsidDel="00000000" w:rsidP="00000000" w:rsidRDefault="00000000" w:rsidRPr="00000000" w14:paraId="0000008F">
            <w:pPr>
              <w:spacing w:after="200" w:before="0" w:line="360" w:lineRule="auto"/>
              <w:ind w:left="10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300 000 рублей</w:t>
            </w:r>
          </w:p>
        </w:tc>
      </w:tr>
      <w:tr>
        <w:trPr>
          <w:trHeight w:val="1100" w:hRule="atLeast"/>
        </w:trPr>
        <w:tc>
          <w:tcPr>
            <w:tcBorders>
              <w:top w:color="d9d9d9" w:space="0" w:sz="6" w:val="single"/>
              <w:left w:color="d9d9d9" w:space="0" w:sz="6" w:val="single"/>
              <w:bottom w:color="d9d9d9" w:space="0" w:sz="6" w:val="single"/>
              <w:right w:color="d9d9d9" w:space="0" w:sz="6" w:val="single"/>
            </w:tcBorders>
            <w:tcMar>
              <w:top w:w="160.0" w:type="dxa"/>
              <w:left w:w="440.0" w:type="dxa"/>
              <w:bottom w:w="160.0" w:type="dxa"/>
              <w:right w:w="440.0" w:type="dxa"/>
            </w:tcMar>
            <w:vAlign w:val="top"/>
          </w:tcPr>
          <w:p w:rsidR="00000000" w:rsidDel="00000000" w:rsidP="00000000" w:rsidRDefault="00000000" w:rsidRPr="00000000" w14:paraId="00000090">
            <w:pPr>
              <w:spacing w:after="200" w:before="0" w:line="360" w:lineRule="auto"/>
              <w:ind w:left="10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Расходные материалы (запасы)</w:t>
            </w:r>
          </w:p>
        </w:tc>
        <w:tc>
          <w:tcPr>
            <w:tcBorders>
              <w:top w:color="d9d9d9" w:space="0" w:sz="6" w:val="single"/>
              <w:left w:color="d9d9d9" w:space="0" w:sz="6" w:val="single"/>
              <w:bottom w:color="d9d9d9" w:space="0" w:sz="6" w:val="single"/>
              <w:right w:color="d9d9d9" w:space="0" w:sz="6" w:val="single"/>
            </w:tcBorders>
            <w:tcMar>
              <w:top w:w="160.0" w:type="dxa"/>
              <w:left w:w="440.0" w:type="dxa"/>
              <w:bottom w:w="160.0" w:type="dxa"/>
              <w:right w:w="440.0" w:type="dxa"/>
            </w:tcMar>
            <w:vAlign w:val="top"/>
          </w:tcPr>
          <w:p w:rsidR="00000000" w:rsidDel="00000000" w:rsidP="00000000" w:rsidRDefault="00000000" w:rsidRPr="00000000" w14:paraId="00000091">
            <w:pPr>
              <w:spacing w:after="200" w:before="0" w:line="360" w:lineRule="auto"/>
              <w:ind w:left="10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5 000 рублей</w:t>
            </w:r>
          </w:p>
        </w:tc>
      </w:tr>
      <w:tr>
        <w:trPr>
          <w:trHeight w:val="720" w:hRule="atLeast"/>
        </w:trPr>
        <w:tc>
          <w:tcPr>
            <w:tcBorders>
              <w:top w:color="d9d9d9" w:space="0" w:sz="6" w:val="single"/>
              <w:left w:color="d9d9d9" w:space="0" w:sz="6" w:val="single"/>
              <w:bottom w:color="d9d9d9" w:space="0" w:sz="6" w:val="single"/>
              <w:right w:color="d9d9d9" w:space="0" w:sz="6" w:val="single"/>
            </w:tcBorders>
            <w:tcMar>
              <w:top w:w="160.0" w:type="dxa"/>
              <w:left w:w="440.0" w:type="dxa"/>
              <w:bottom w:w="160.0" w:type="dxa"/>
              <w:right w:w="440.0" w:type="dxa"/>
            </w:tcMar>
            <w:vAlign w:val="top"/>
          </w:tcPr>
          <w:p w:rsidR="00000000" w:rsidDel="00000000" w:rsidP="00000000" w:rsidRDefault="00000000" w:rsidRPr="00000000" w14:paraId="00000092">
            <w:pPr>
              <w:spacing w:after="200" w:before="0" w:line="360" w:lineRule="auto"/>
              <w:ind w:left="10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Реклама</w:t>
            </w:r>
          </w:p>
        </w:tc>
        <w:tc>
          <w:tcPr>
            <w:tcBorders>
              <w:top w:color="d9d9d9" w:space="0" w:sz="6" w:val="single"/>
              <w:left w:color="d9d9d9" w:space="0" w:sz="6" w:val="single"/>
              <w:bottom w:color="d9d9d9" w:space="0" w:sz="6" w:val="single"/>
              <w:right w:color="d9d9d9" w:space="0" w:sz="6" w:val="single"/>
            </w:tcBorders>
            <w:tcMar>
              <w:top w:w="160.0" w:type="dxa"/>
              <w:left w:w="440.0" w:type="dxa"/>
              <w:bottom w:w="160.0" w:type="dxa"/>
              <w:right w:w="440.0" w:type="dxa"/>
            </w:tcMar>
            <w:vAlign w:val="top"/>
          </w:tcPr>
          <w:p w:rsidR="00000000" w:rsidDel="00000000" w:rsidP="00000000" w:rsidRDefault="00000000" w:rsidRPr="00000000" w14:paraId="00000093">
            <w:pPr>
              <w:spacing w:after="200" w:before="0" w:line="360" w:lineRule="auto"/>
              <w:ind w:left="10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20 000 рублей</w:t>
            </w:r>
          </w:p>
        </w:tc>
      </w:tr>
      <w:tr>
        <w:trPr>
          <w:trHeight w:val="720" w:hRule="atLeast"/>
        </w:trPr>
        <w:tc>
          <w:tcPr>
            <w:tcBorders>
              <w:top w:color="d9d9d9" w:space="0" w:sz="6" w:val="single"/>
              <w:left w:color="d9d9d9" w:space="0" w:sz="6" w:val="single"/>
              <w:bottom w:color="d9d9d9" w:space="0" w:sz="6" w:val="single"/>
              <w:right w:color="d9d9d9" w:space="0" w:sz="6" w:val="single"/>
            </w:tcBorders>
            <w:tcMar>
              <w:top w:w="160.0" w:type="dxa"/>
              <w:left w:w="440.0" w:type="dxa"/>
              <w:bottom w:w="160.0" w:type="dxa"/>
              <w:right w:w="440.0" w:type="dxa"/>
            </w:tcMar>
            <w:vAlign w:val="top"/>
          </w:tcPr>
          <w:p w:rsidR="00000000" w:rsidDel="00000000" w:rsidP="00000000" w:rsidRDefault="00000000" w:rsidRPr="00000000" w14:paraId="00000094">
            <w:pPr>
              <w:spacing w:after="200" w:before="0" w:line="360" w:lineRule="auto"/>
              <w:ind w:left="10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Униформа</w:t>
            </w:r>
          </w:p>
        </w:tc>
        <w:tc>
          <w:tcPr>
            <w:tcBorders>
              <w:top w:color="d9d9d9" w:space="0" w:sz="6" w:val="single"/>
              <w:left w:color="d9d9d9" w:space="0" w:sz="6" w:val="single"/>
              <w:bottom w:color="d9d9d9" w:space="0" w:sz="6" w:val="single"/>
              <w:right w:color="d9d9d9" w:space="0" w:sz="6" w:val="single"/>
            </w:tcBorders>
            <w:tcMar>
              <w:top w:w="160.0" w:type="dxa"/>
              <w:left w:w="440.0" w:type="dxa"/>
              <w:bottom w:w="160.0" w:type="dxa"/>
              <w:right w:w="440.0" w:type="dxa"/>
            </w:tcMar>
            <w:vAlign w:val="top"/>
          </w:tcPr>
          <w:p w:rsidR="00000000" w:rsidDel="00000000" w:rsidP="00000000" w:rsidRDefault="00000000" w:rsidRPr="00000000" w14:paraId="00000095">
            <w:pPr>
              <w:spacing w:after="200" w:before="0" w:line="360" w:lineRule="auto"/>
              <w:ind w:left="10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25 000 рублей</w:t>
            </w:r>
          </w:p>
        </w:tc>
      </w:tr>
      <w:tr>
        <w:trPr>
          <w:trHeight w:val="1100" w:hRule="atLeast"/>
        </w:trPr>
        <w:tc>
          <w:tcPr>
            <w:tcBorders>
              <w:top w:color="d9d9d9" w:space="0" w:sz="6" w:val="single"/>
              <w:left w:color="d9d9d9" w:space="0" w:sz="6" w:val="single"/>
              <w:bottom w:color="d9d9d9" w:space="0" w:sz="6" w:val="single"/>
              <w:right w:color="d9d9d9" w:space="0" w:sz="6" w:val="single"/>
            </w:tcBorders>
            <w:tcMar>
              <w:top w:w="160.0" w:type="dxa"/>
              <w:left w:w="440.0" w:type="dxa"/>
              <w:bottom w:w="160.0" w:type="dxa"/>
              <w:right w:w="440.0" w:type="dxa"/>
            </w:tcMar>
            <w:vAlign w:val="top"/>
          </w:tcPr>
          <w:p w:rsidR="00000000" w:rsidDel="00000000" w:rsidP="00000000" w:rsidRDefault="00000000" w:rsidRPr="00000000" w14:paraId="00000096">
            <w:pPr>
              <w:spacing w:after="200" w:before="0" w:line="360" w:lineRule="auto"/>
              <w:ind w:left="10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Создание сайта, его наполнение</w:t>
            </w:r>
          </w:p>
        </w:tc>
        <w:tc>
          <w:tcPr>
            <w:tcBorders>
              <w:top w:color="d9d9d9" w:space="0" w:sz="6" w:val="single"/>
              <w:left w:color="d9d9d9" w:space="0" w:sz="6" w:val="single"/>
              <w:bottom w:color="d9d9d9" w:space="0" w:sz="6" w:val="single"/>
              <w:right w:color="d9d9d9" w:space="0" w:sz="6" w:val="single"/>
            </w:tcBorders>
            <w:tcMar>
              <w:top w:w="160.0" w:type="dxa"/>
              <w:left w:w="440.0" w:type="dxa"/>
              <w:bottom w:w="160.0" w:type="dxa"/>
              <w:right w:w="440.0" w:type="dxa"/>
            </w:tcMar>
            <w:vAlign w:val="top"/>
          </w:tcPr>
          <w:p w:rsidR="00000000" w:rsidDel="00000000" w:rsidP="00000000" w:rsidRDefault="00000000" w:rsidRPr="00000000" w14:paraId="00000097">
            <w:pPr>
              <w:spacing w:after="200" w:before="0" w:line="360" w:lineRule="auto"/>
              <w:ind w:left="10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30 000 рублей</w:t>
            </w:r>
          </w:p>
        </w:tc>
      </w:tr>
      <w:tr>
        <w:trPr>
          <w:trHeight w:val="1100" w:hRule="atLeast"/>
        </w:trPr>
        <w:tc>
          <w:tcPr>
            <w:tcBorders>
              <w:top w:color="d9d9d9" w:space="0" w:sz="6" w:val="single"/>
              <w:left w:color="d9d9d9" w:space="0" w:sz="6" w:val="single"/>
              <w:bottom w:color="d9d9d9" w:space="0" w:sz="6" w:val="single"/>
              <w:right w:color="d9d9d9" w:space="0" w:sz="6" w:val="single"/>
            </w:tcBorders>
            <w:tcMar>
              <w:top w:w="160.0" w:type="dxa"/>
              <w:left w:w="440.0" w:type="dxa"/>
              <w:bottom w:w="160.0" w:type="dxa"/>
              <w:right w:w="440.0" w:type="dxa"/>
            </w:tcMar>
            <w:vAlign w:val="top"/>
          </w:tcPr>
          <w:p w:rsidR="00000000" w:rsidDel="00000000" w:rsidP="00000000" w:rsidRDefault="00000000" w:rsidRPr="00000000" w14:paraId="00000098">
            <w:pPr>
              <w:spacing w:after="200" w:before="0" w:line="360" w:lineRule="auto"/>
              <w:ind w:left="10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Первоначальные затраты:</w:t>
            </w:r>
            <w:r w:rsidDel="00000000" w:rsidR="00000000" w:rsidRPr="00000000">
              <w:rPr>
                <w:rtl w:val="0"/>
              </w:rPr>
            </w:r>
          </w:p>
        </w:tc>
        <w:tc>
          <w:tcPr>
            <w:tcBorders>
              <w:top w:color="d9d9d9" w:space="0" w:sz="6" w:val="single"/>
              <w:left w:color="d9d9d9" w:space="0" w:sz="6" w:val="single"/>
              <w:bottom w:color="d9d9d9" w:space="0" w:sz="6" w:val="single"/>
              <w:right w:color="d9d9d9" w:space="0" w:sz="6" w:val="single"/>
            </w:tcBorders>
            <w:tcMar>
              <w:top w:w="160.0" w:type="dxa"/>
              <w:left w:w="440.0" w:type="dxa"/>
              <w:bottom w:w="160.0" w:type="dxa"/>
              <w:right w:w="440.0" w:type="dxa"/>
            </w:tcMar>
            <w:vAlign w:val="top"/>
          </w:tcPr>
          <w:p w:rsidR="00000000" w:rsidDel="00000000" w:rsidP="00000000" w:rsidRDefault="00000000" w:rsidRPr="00000000" w14:paraId="00000099">
            <w:pPr>
              <w:spacing w:after="200" w:before="0" w:line="360" w:lineRule="auto"/>
              <w:ind w:left="10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380 800 рублей</w:t>
            </w:r>
            <w:r w:rsidDel="00000000" w:rsidR="00000000" w:rsidRPr="00000000">
              <w:rPr>
                <w:rtl w:val="0"/>
              </w:rPr>
            </w:r>
          </w:p>
        </w:tc>
      </w:tr>
    </w:tbl>
    <w:p w:rsidR="00000000" w:rsidDel="00000000" w:rsidP="00000000" w:rsidRDefault="00000000" w:rsidRPr="00000000" w14:paraId="0000009A">
      <w:pPr>
        <w:pStyle w:val="Heading2"/>
        <w:keepNext w:val="0"/>
        <w:keepLines w:val="0"/>
        <w:shd w:fill="ffffff" w:val="clear"/>
        <w:spacing w:after="200" w:before="0" w:line="394.28571428571433" w:lineRule="auto"/>
        <w:jc w:val="both"/>
        <w:rPr>
          <w:rFonts w:ascii="Times New Roman" w:cs="Times New Roman" w:eastAsia="Times New Roman" w:hAnsi="Times New Roman"/>
          <w:b w:val="1"/>
          <w:color w:val="2d2d2d"/>
          <w:sz w:val="24"/>
          <w:szCs w:val="24"/>
        </w:rPr>
      </w:pPr>
      <w:bookmarkStart w:colFirst="0" w:colLast="0" w:name="_vyxmbadmg73e" w:id="9"/>
      <w:bookmarkEnd w:id="9"/>
      <w:r w:rsidDel="00000000" w:rsidR="00000000" w:rsidRPr="00000000">
        <w:rPr>
          <w:rFonts w:ascii="Times New Roman" w:cs="Times New Roman" w:eastAsia="Times New Roman" w:hAnsi="Times New Roman"/>
          <w:b w:val="1"/>
          <w:color w:val="2d2d2d"/>
          <w:sz w:val="24"/>
          <w:szCs w:val="24"/>
          <w:rtl w:val="0"/>
        </w:rPr>
        <w:t xml:space="preserve">Финансовый план</w:t>
      </w:r>
    </w:p>
    <w:tbl>
      <w:tblPr>
        <w:tblStyle w:val="Table5"/>
        <w:tblW w:w="7800.0" w:type="dxa"/>
        <w:jc w:val="left"/>
        <w:tblInd w:w="4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900"/>
        <w:gridCol w:w="3900"/>
        <w:tblGridChange w:id="0">
          <w:tblGrid>
            <w:gridCol w:w="3900"/>
            <w:gridCol w:w="3900"/>
          </w:tblGrid>
        </w:tblGridChange>
      </w:tblGrid>
      <w:tr>
        <w:trPr>
          <w:trHeight w:val="600" w:hRule="atLeast"/>
        </w:trPr>
        <w:tc>
          <w:tcPr>
            <w:tcBorders>
              <w:top w:color="d9d9d9" w:space="0" w:sz="6" w:val="single"/>
              <w:left w:color="d9d9d9" w:space="0" w:sz="6" w:val="single"/>
              <w:bottom w:color="d9d9d9" w:space="0" w:sz="6" w:val="single"/>
              <w:right w:color="d9d9d9" w:space="0" w:sz="6" w:val="single"/>
            </w:tcBorders>
            <w:shd w:fill="f9f9f9" w:val="clear"/>
            <w:tcMar>
              <w:top w:w="160.0" w:type="dxa"/>
              <w:left w:w="440.0" w:type="dxa"/>
              <w:bottom w:w="160.0" w:type="dxa"/>
              <w:right w:w="440.0" w:type="dxa"/>
            </w:tcMar>
            <w:vAlign w:val="top"/>
          </w:tcPr>
          <w:p w:rsidR="00000000" w:rsidDel="00000000" w:rsidP="00000000" w:rsidRDefault="00000000" w:rsidRPr="00000000" w14:paraId="0000009B">
            <w:pPr>
              <w:spacing w:after="200" w:before="0" w:line="300" w:lineRule="auto"/>
              <w:ind w:left="10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3a3b3b"/>
                <w:sz w:val="24"/>
                <w:szCs w:val="24"/>
                <w:rtl w:val="0"/>
              </w:rPr>
              <w:t xml:space="preserve">Ежемесячный доход</w:t>
            </w:r>
            <w:r w:rsidDel="00000000" w:rsidR="00000000" w:rsidRPr="00000000">
              <w:rPr>
                <w:rtl w:val="0"/>
              </w:rPr>
            </w:r>
          </w:p>
        </w:tc>
        <w:tc>
          <w:tcPr>
            <w:tcBorders>
              <w:top w:color="d9d9d9" w:space="0" w:sz="6" w:val="single"/>
              <w:left w:color="d9d9d9" w:space="0" w:sz="6" w:val="single"/>
              <w:bottom w:color="d9d9d9" w:space="0" w:sz="6" w:val="single"/>
              <w:right w:color="d9d9d9" w:space="0" w:sz="6" w:val="single"/>
            </w:tcBorders>
            <w:shd w:fill="f9f9f9" w:val="clear"/>
            <w:tcMar>
              <w:top w:w="160.0" w:type="dxa"/>
              <w:left w:w="440.0" w:type="dxa"/>
              <w:bottom w:w="160.0" w:type="dxa"/>
              <w:right w:w="440.0" w:type="dxa"/>
            </w:tcMar>
            <w:vAlign w:val="top"/>
          </w:tcPr>
          <w:p w:rsidR="00000000" w:rsidDel="00000000" w:rsidP="00000000" w:rsidRDefault="00000000" w:rsidRPr="00000000" w14:paraId="0000009C">
            <w:pPr>
              <w:spacing w:after="200" w:before="0" w:line="300" w:lineRule="auto"/>
              <w:ind w:left="10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3a3b3b"/>
                <w:sz w:val="24"/>
                <w:szCs w:val="24"/>
                <w:rtl w:val="0"/>
              </w:rPr>
              <w:t xml:space="preserve">330 000 рублей</w:t>
            </w:r>
            <w:r w:rsidDel="00000000" w:rsidR="00000000" w:rsidRPr="00000000">
              <w:rPr>
                <w:rtl w:val="0"/>
              </w:rPr>
            </w:r>
          </w:p>
        </w:tc>
      </w:tr>
      <w:tr>
        <w:trPr>
          <w:trHeight w:val="720" w:hRule="atLeast"/>
        </w:trPr>
        <w:tc>
          <w:tcPr>
            <w:gridSpan w:val="2"/>
            <w:tcBorders>
              <w:top w:color="d9d9d9" w:space="0" w:sz="6" w:val="single"/>
              <w:left w:color="d9d9d9" w:space="0" w:sz="6" w:val="single"/>
              <w:bottom w:color="d9d9d9" w:space="0" w:sz="6" w:val="single"/>
              <w:right w:color="d9d9d9" w:space="0" w:sz="6" w:val="single"/>
            </w:tcBorders>
            <w:tcMar>
              <w:top w:w="160.0" w:type="dxa"/>
              <w:left w:w="440.0" w:type="dxa"/>
              <w:bottom w:w="160.0" w:type="dxa"/>
              <w:right w:w="440.0" w:type="dxa"/>
            </w:tcMar>
            <w:vAlign w:val="top"/>
          </w:tcPr>
          <w:p w:rsidR="00000000" w:rsidDel="00000000" w:rsidP="00000000" w:rsidRDefault="00000000" w:rsidRPr="00000000" w14:paraId="0000009D">
            <w:pPr>
              <w:spacing w:after="200" w:before="0" w:line="360" w:lineRule="auto"/>
              <w:ind w:left="10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Затраты</w:t>
            </w:r>
            <w:r w:rsidDel="00000000" w:rsidR="00000000" w:rsidRPr="00000000">
              <w:rPr>
                <w:rtl w:val="0"/>
              </w:rPr>
            </w:r>
          </w:p>
        </w:tc>
      </w:tr>
      <w:tr>
        <w:trPr>
          <w:trHeight w:val="720" w:hRule="atLeast"/>
        </w:trPr>
        <w:tc>
          <w:tcPr>
            <w:tcBorders>
              <w:top w:color="d9d9d9" w:space="0" w:sz="6" w:val="single"/>
              <w:left w:color="d9d9d9" w:space="0" w:sz="6" w:val="single"/>
              <w:bottom w:color="d9d9d9" w:space="0" w:sz="6" w:val="single"/>
              <w:right w:color="d9d9d9" w:space="0" w:sz="6" w:val="single"/>
            </w:tcBorders>
            <w:shd w:fill="auto" w:val="clear"/>
            <w:tcMar>
              <w:top w:w="160.0" w:type="dxa"/>
              <w:left w:w="440.0" w:type="dxa"/>
              <w:bottom w:w="160.0" w:type="dxa"/>
              <w:right w:w="440.0" w:type="dxa"/>
            </w:tcMar>
            <w:vAlign w:val="top"/>
          </w:tcPr>
          <w:p w:rsidR="00000000" w:rsidDel="00000000" w:rsidP="00000000" w:rsidRDefault="00000000" w:rsidRPr="00000000" w14:paraId="0000009F">
            <w:pPr>
              <w:spacing w:after="200" w:before="0" w:line="360" w:lineRule="auto"/>
              <w:ind w:left="10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Аренда</w:t>
            </w:r>
          </w:p>
        </w:tc>
        <w:tc>
          <w:tcPr>
            <w:tcBorders>
              <w:top w:color="d9d9d9" w:space="0" w:sz="6" w:val="single"/>
              <w:left w:color="d9d9d9" w:space="0" w:sz="6" w:val="single"/>
              <w:bottom w:color="d9d9d9" w:space="0" w:sz="6" w:val="single"/>
              <w:right w:color="d9d9d9" w:space="0" w:sz="6" w:val="single"/>
            </w:tcBorders>
            <w:shd w:fill="auto" w:val="clear"/>
            <w:tcMar>
              <w:top w:w="160.0" w:type="dxa"/>
              <w:left w:w="440.0" w:type="dxa"/>
              <w:bottom w:w="160.0" w:type="dxa"/>
              <w:right w:w="440.0" w:type="dxa"/>
            </w:tcMar>
            <w:vAlign w:val="top"/>
          </w:tcPr>
          <w:p w:rsidR="00000000" w:rsidDel="00000000" w:rsidP="00000000" w:rsidRDefault="00000000" w:rsidRPr="00000000" w14:paraId="000000A0">
            <w:pPr>
              <w:spacing w:after="200" w:before="0" w:line="360" w:lineRule="auto"/>
              <w:ind w:left="10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6 000 рублей</w:t>
            </w:r>
          </w:p>
        </w:tc>
      </w:tr>
      <w:tr>
        <w:trPr>
          <w:trHeight w:val="720" w:hRule="atLeast"/>
        </w:trPr>
        <w:tc>
          <w:tcPr>
            <w:tcBorders>
              <w:top w:color="d9d9d9" w:space="0" w:sz="6" w:val="single"/>
              <w:left w:color="d9d9d9" w:space="0" w:sz="6" w:val="single"/>
              <w:bottom w:color="d9d9d9" w:space="0" w:sz="6" w:val="single"/>
              <w:right w:color="d9d9d9" w:space="0" w:sz="6" w:val="single"/>
            </w:tcBorders>
            <w:shd w:fill="auto" w:val="clear"/>
            <w:tcMar>
              <w:top w:w="160.0" w:type="dxa"/>
              <w:left w:w="440.0" w:type="dxa"/>
              <w:bottom w:w="160.0" w:type="dxa"/>
              <w:right w:w="440.0" w:type="dxa"/>
            </w:tcMar>
            <w:vAlign w:val="top"/>
          </w:tcPr>
          <w:p w:rsidR="00000000" w:rsidDel="00000000" w:rsidP="00000000" w:rsidRDefault="00000000" w:rsidRPr="00000000" w14:paraId="000000A1">
            <w:pPr>
              <w:spacing w:after="200" w:before="0" w:line="360" w:lineRule="auto"/>
              <w:ind w:left="10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Расходные материалы</w:t>
            </w:r>
          </w:p>
        </w:tc>
        <w:tc>
          <w:tcPr>
            <w:tcBorders>
              <w:top w:color="d9d9d9" w:space="0" w:sz="6" w:val="single"/>
              <w:left w:color="d9d9d9" w:space="0" w:sz="6" w:val="single"/>
              <w:bottom w:color="d9d9d9" w:space="0" w:sz="6" w:val="single"/>
              <w:right w:color="d9d9d9" w:space="0" w:sz="6" w:val="single"/>
            </w:tcBorders>
            <w:shd w:fill="auto" w:val="clear"/>
            <w:tcMar>
              <w:top w:w="160.0" w:type="dxa"/>
              <w:left w:w="440.0" w:type="dxa"/>
              <w:bottom w:w="160.0" w:type="dxa"/>
              <w:right w:w="440.0" w:type="dxa"/>
            </w:tcMar>
            <w:vAlign w:val="top"/>
          </w:tcPr>
          <w:p w:rsidR="00000000" w:rsidDel="00000000" w:rsidP="00000000" w:rsidRDefault="00000000" w:rsidRPr="00000000" w14:paraId="000000A2">
            <w:pPr>
              <w:spacing w:after="200" w:before="0" w:line="360" w:lineRule="auto"/>
              <w:ind w:left="10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5 000 рублей</w:t>
            </w:r>
          </w:p>
        </w:tc>
      </w:tr>
      <w:tr>
        <w:trPr>
          <w:trHeight w:val="720" w:hRule="atLeast"/>
        </w:trPr>
        <w:tc>
          <w:tcPr>
            <w:tcBorders>
              <w:top w:color="d9d9d9" w:space="0" w:sz="6" w:val="single"/>
              <w:left w:color="d9d9d9" w:space="0" w:sz="6" w:val="single"/>
              <w:bottom w:color="d9d9d9" w:space="0" w:sz="6" w:val="single"/>
              <w:right w:color="d9d9d9" w:space="0" w:sz="6" w:val="single"/>
            </w:tcBorders>
            <w:shd w:fill="auto" w:val="clear"/>
            <w:tcMar>
              <w:top w:w="160.0" w:type="dxa"/>
              <w:left w:w="440.0" w:type="dxa"/>
              <w:bottom w:w="160.0" w:type="dxa"/>
              <w:right w:w="440.0" w:type="dxa"/>
            </w:tcMar>
            <w:vAlign w:val="top"/>
          </w:tcPr>
          <w:p w:rsidR="00000000" w:rsidDel="00000000" w:rsidP="00000000" w:rsidRDefault="00000000" w:rsidRPr="00000000" w14:paraId="000000A3">
            <w:pPr>
              <w:spacing w:after="200" w:before="0" w:line="360" w:lineRule="auto"/>
              <w:ind w:left="10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Заработная плата</w:t>
            </w:r>
          </w:p>
        </w:tc>
        <w:tc>
          <w:tcPr>
            <w:tcBorders>
              <w:top w:color="d9d9d9" w:space="0" w:sz="6" w:val="single"/>
              <w:left w:color="d9d9d9" w:space="0" w:sz="6" w:val="single"/>
              <w:bottom w:color="d9d9d9" w:space="0" w:sz="6" w:val="single"/>
              <w:right w:color="d9d9d9" w:space="0" w:sz="6" w:val="single"/>
            </w:tcBorders>
            <w:shd w:fill="auto" w:val="clear"/>
            <w:tcMar>
              <w:top w:w="160.0" w:type="dxa"/>
              <w:left w:w="440.0" w:type="dxa"/>
              <w:bottom w:w="160.0" w:type="dxa"/>
              <w:right w:w="440.0" w:type="dxa"/>
            </w:tcMar>
            <w:vAlign w:val="top"/>
          </w:tcPr>
          <w:p w:rsidR="00000000" w:rsidDel="00000000" w:rsidP="00000000" w:rsidRDefault="00000000" w:rsidRPr="00000000" w14:paraId="000000A4">
            <w:pPr>
              <w:spacing w:after="200" w:before="0" w:line="360" w:lineRule="auto"/>
              <w:ind w:left="10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165 000 рублей</w:t>
            </w:r>
          </w:p>
        </w:tc>
      </w:tr>
      <w:tr>
        <w:trPr>
          <w:trHeight w:val="720" w:hRule="atLeast"/>
        </w:trPr>
        <w:tc>
          <w:tcPr>
            <w:tcBorders>
              <w:top w:color="d9d9d9" w:space="0" w:sz="6" w:val="single"/>
              <w:left w:color="d9d9d9" w:space="0" w:sz="6" w:val="single"/>
              <w:bottom w:color="d9d9d9" w:space="0" w:sz="6" w:val="single"/>
              <w:right w:color="d9d9d9" w:space="0" w:sz="6" w:val="single"/>
            </w:tcBorders>
            <w:shd w:fill="auto" w:val="clear"/>
            <w:tcMar>
              <w:top w:w="160.0" w:type="dxa"/>
              <w:left w:w="440.0" w:type="dxa"/>
              <w:bottom w:w="160.0" w:type="dxa"/>
              <w:right w:w="440.0" w:type="dxa"/>
            </w:tcMar>
            <w:vAlign w:val="top"/>
          </w:tcPr>
          <w:p w:rsidR="00000000" w:rsidDel="00000000" w:rsidP="00000000" w:rsidRDefault="00000000" w:rsidRPr="00000000" w14:paraId="000000A5">
            <w:pPr>
              <w:spacing w:after="200" w:before="0" w:line="360" w:lineRule="auto"/>
              <w:ind w:left="10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Реклама</w:t>
            </w:r>
          </w:p>
        </w:tc>
        <w:tc>
          <w:tcPr>
            <w:tcBorders>
              <w:top w:color="d9d9d9" w:space="0" w:sz="6" w:val="single"/>
              <w:left w:color="d9d9d9" w:space="0" w:sz="6" w:val="single"/>
              <w:bottom w:color="d9d9d9" w:space="0" w:sz="6" w:val="single"/>
              <w:right w:color="d9d9d9" w:space="0" w:sz="6" w:val="single"/>
            </w:tcBorders>
            <w:shd w:fill="auto" w:val="clear"/>
            <w:tcMar>
              <w:top w:w="160.0" w:type="dxa"/>
              <w:left w:w="440.0" w:type="dxa"/>
              <w:bottom w:w="160.0" w:type="dxa"/>
              <w:right w:w="440.0" w:type="dxa"/>
            </w:tcMar>
            <w:vAlign w:val="top"/>
          </w:tcPr>
          <w:p w:rsidR="00000000" w:rsidDel="00000000" w:rsidP="00000000" w:rsidRDefault="00000000" w:rsidRPr="00000000" w14:paraId="000000A6">
            <w:pPr>
              <w:spacing w:after="200" w:before="0" w:line="360" w:lineRule="auto"/>
              <w:ind w:left="10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20 000 рублей</w:t>
            </w:r>
          </w:p>
        </w:tc>
      </w:tr>
      <w:tr>
        <w:trPr>
          <w:trHeight w:val="1500" w:hRule="atLeast"/>
        </w:trPr>
        <w:tc>
          <w:tcPr>
            <w:tcBorders>
              <w:top w:color="d9d9d9" w:space="0" w:sz="6" w:val="single"/>
              <w:left w:color="d9d9d9" w:space="0" w:sz="6" w:val="single"/>
              <w:bottom w:color="d9d9d9" w:space="0" w:sz="6" w:val="single"/>
              <w:right w:color="d9d9d9" w:space="0" w:sz="6" w:val="single"/>
            </w:tcBorders>
            <w:shd w:fill="auto" w:val="clear"/>
            <w:tcMar>
              <w:top w:w="160.0" w:type="dxa"/>
              <w:left w:w="440.0" w:type="dxa"/>
              <w:bottom w:w="160.0" w:type="dxa"/>
              <w:right w:w="440.0" w:type="dxa"/>
            </w:tcMar>
            <w:vAlign w:val="top"/>
          </w:tcPr>
          <w:p w:rsidR="00000000" w:rsidDel="00000000" w:rsidP="00000000" w:rsidRDefault="00000000" w:rsidRPr="00000000" w14:paraId="000000A7">
            <w:pPr>
              <w:spacing w:after="200" w:before="0" w:line="360" w:lineRule="auto"/>
              <w:ind w:left="10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Аутсорсинг (услуги электриков, связистов, слесарей)</w:t>
            </w:r>
          </w:p>
        </w:tc>
        <w:tc>
          <w:tcPr>
            <w:tcBorders>
              <w:top w:color="d9d9d9" w:space="0" w:sz="6" w:val="single"/>
              <w:left w:color="d9d9d9" w:space="0" w:sz="6" w:val="single"/>
              <w:bottom w:color="d9d9d9" w:space="0" w:sz="6" w:val="single"/>
              <w:right w:color="d9d9d9" w:space="0" w:sz="6" w:val="single"/>
            </w:tcBorders>
            <w:shd w:fill="auto" w:val="clear"/>
            <w:tcMar>
              <w:top w:w="160.0" w:type="dxa"/>
              <w:left w:w="440.0" w:type="dxa"/>
              <w:bottom w:w="160.0" w:type="dxa"/>
              <w:right w:w="440.0" w:type="dxa"/>
            </w:tcMar>
            <w:vAlign w:val="top"/>
          </w:tcPr>
          <w:p w:rsidR="00000000" w:rsidDel="00000000" w:rsidP="00000000" w:rsidRDefault="00000000" w:rsidRPr="00000000" w14:paraId="000000A8">
            <w:pPr>
              <w:spacing w:after="200" w:before="0" w:line="360" w:lineRule="auto"/>
              <w:ind w:left="10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8 000 рублей</w:t>
            </w:r>
          </w:p>
        </w:tc>
      </w:tr>
      <w:tr>
        <w:trPr>
          <w:trHeight w:val="720" w:hRule="atLeast"/>
        </w:trPr>
        <w:tc>
          <w:tcPr>
            <w:tcBorders>
              <w:top w:color="d9d9d9" w:space="0" w:sz="6" w:val="single"/>
              <w:left w:color="d9d9d9" w:space="0" w:sz="6" w:val="single"/>
              <w:bottom w:color="d9d9d9" w:space="0" w:sz="6" w:val="single"/>
              <w:right w:color="d9d9d9" w:space="0" w:sz="6" w:val="single"/>
            </w:tcBorders>
            <w:shd w:fill="auto" w:val="clear"/>
            <w:tcMar>
              <w:top w:w="160.0" w:type="dxa"/>
              <w:left w:w="440.0" w:type="dxa"/>
              <w:bottom w:w="160.0" w:type="dxa"/>
              <w:right w:w="440.0" w:type="dxa"/>
            </w:tcMar>
            <w:vAlign w:val="top"/>
          </w:tcPr>
          <w:p w:rsidR="00000000" w:rsidDel="00000000" w:rsidP="00000000" w:rsidRDefault="00000000" w:rsidRPr="00000000" w14:paraId="000000A9">
            <w:pPr>
              <w:spacing w:after="200" w:before="0" w:line="360" w:lineRule="auto"/>
              <w:ind w:left="10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Канцелярские расходы</w:t>
            </w:r>
          </w:p>
        </w:tc>
        <w:tc>
          <w:tcPr>
            <w:tcBorders>
              <w:top w:color="d9d9d9" w:space="0" w:sz="6" w:val="single"/>
              <w:left w:color="d9d9d9" w:space="0" w:sz="6" w:val="single"/>
              <w:bottom w:color="d9d9d9" w:space="0" w:sz="6" w:val="single"/>
              <w:right w:color="d9d9d9" w:space="0" w:sz="6" w:val="single"/>
            </w:tcBorders>
            <w:shd w:fill="auto" w:val="clear"/>
            <w:tcMar>
              <w:top w:w="160.0" w:type="dxa"/>
              <w:left w:w="440.0" w:type="dxa"/>
              <w:bottom w:w="160.0" w:type="dxa"/>
              <w:right w:w="440.0" w:type="dxa"/>
            </w:tcMar>
            <w:vAlign w:val="top"/>
          </w:tcPr>
          <w:p w:rsidR="00000000" w:rsidDel="00000000" w:rsidP="00000000" w:rsidRDefault="00000000" w:rsidRPr="00000000" w14:paraId="000000AA">
            <w:pPr>
              <w:spacing w:after="200" w:before="0" w:line="360" w:lineRule="auto"/>
              <w:ind w:left="10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2 000 рублей</w:t>
            </w:r>
          </w:p>
        </w:tc>
      </w:tr>
      <w:tr>
        <w:trPr>
          <w:trHeight w:val="720" w:hRule="atLeast"/>
        </w:trPr>
        <w:tc>
          <w:tcPr>
            <w:tcBorders>
              <w:top w:color="d9d9d9" w:space="0" w:sz="6" w:val="single"/>
              <w:left w:color="d9d9d9" w:space="0" w:sz="6" w:val="single"/>
              <w:bottom w:color="d9d9d9" w:space="0" w:sz="6" w:val="single"/>
              <w:right w:color="d9d9d9" w:space="0" w:sz="6" w:val="single"/>
            </w:tcBorders>
            <w:shd w:fill="auto" w:val="clear"/>
            <w:tcMar>
              <w:top w:w="160.0" w:type="dxa"/>
              <w:left w:w="440.0" w:type="dxa"/>
              <w:bottom w:w="160.0" w:type="dxa"/>
              <w:right w:w="440.0" w:type="dxa"/>
            </w:tcMar>
            <w:vAlign w:val="top"/>
          </w:tcPr>
          <w:p w:rsidR="00000000" w:rsidDel="00000000" w:rsidP="00000000" w:rsidRDefault="00000000" w:rsidRPr="00000000" w14:paraId="000000AB">
            <w:pPr>
              <w:spacing w:after="200" w:before="0" w:line="360" w:lineRule="auto"/>
              <w:ind w:left="10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Всего затрат:</w:t>
            </w:r>
          </w:p>
        </w:tc>
        <w:tc>
          <w:tcPr>
            <w:tcBorders>
              <w:top w:color="d9d9d9" w:space="0" w:sz="6" w:val="single"/>
              <w:left w:color="d9d9d9" w:space="0" w:sz="6" w:val="single"/>
              <w:bottom w:color="d9d9d9" w:space="0" w:sz="6" w:val="single"/>
              <w:right w:color="d9d9d9" w:space="0" w:sz="6" w:val="single"/>
            </w:tcBorders>
            <w:shd w:fill="auto" w:val="clear"/>
            <w:tcMar>
              <w:top w:w="160.0" w:type="dxa"/>
              <w:left w:w="440.0" w:type="dxa"/>
              <w:bottom w:w="160.0" w:type="dxa"/>
              <w:right w:w="440.0" w:type="dxa"/>
            </w:tcMar>
            <w:vAlign w:val="top"/>
          </w:tcPr>
          <w:p w:rsidR="00000000" w:rsidDel="00000000" w:rsidP="00000000" w:rsidRDefault="00000000" w:rsidRPr="00000000" w14:paraId="000000AC">
            <w:pPr>
              <w:spacing w:after="200" w:before="0" w:line="360" w:lineRule="auto"/>
              <w:ind w:left="10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206 000 рублей</w:t>
            </w:r>
          </w:p>
        </w:tc>
      </w:tr>
      <w:tr>
        <w:trPr>
          <w:trHeight w:val="1100" w:hRule="atLeast"/>
        </w:trPr>
        <w:tc>
          <w:tcPr>
            <w:tcBorders>
              <w:top w:color="d9d9d9" w:space="0" w:sz="6" w:val="single"/>
              <w:left w:color="d9d9d9" w:space="0" w:sz="6" w:val="single"/>
              <w:bottom w:color="d9d9d9" w:space="0" w:sz="6" w:val="single"/>
              <w:right w:color="d9d9d9" w:space="0" w:sz="6" w:val="single"/>
            </w:tcBorders>
            <w:shd w:fill="auto" w:val="clear"/>
            <w:tcMar>
              <w:top w:w="160.0" w:type="dxa"/>
              <w:left w:w="440.0" w:type="dxa"/>
              <w:bottom w:w="160.0" w:type="dxa"/>
              <w:right w:w="440.0" w:type="dxa"/>
            </w:tcMar>
            <w:vAlign w:val="top"/>
          </w:tcPr>
          <w:p w:rsidR="00000000" w:rsidDel="00000000" w:rsidP="00000000" w:rsidRDefault="00000000" w:rsidRPr="00000000" w14:paraId="000000AD">
            <w:pPr>
              <w:spacing w:after="200" w:before="0" w:line="360" w:lineRule="auto"/>
              <w:ind w:left="10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Прибыль до налогообложения</w:t>
            </w:r>
          </w:p>
        </w:tc>
        <w:tc>
          <w:tcPr>
            <w:tcBorders>
              <w:top w:color="d9d9d9" w:space="0" w:sz="6" w:val="single"/>
              <w:left w:color="d9d9d9" w:space="0" w:sz="6" w:val="single"/>
              <w:bottom w:color="d9d9d9" w:space="0" w:sz="6" w:val="single"/>
              <w:right w:color="d9d9d9" w:space="0" w:sz="6" w:val="single"/>
            </w:tcBorders>
            <w:shd w:fill="auto" w:val="clear"/>
            <w:tcMar>
              <w:top w:w="160.0" w:type="dxa"/>
              <w:left w:w="440.0" w:type="dxa"/>
              <w:bottom w:w="160.0" w:type="dxa"/>
              <w:right w:w="440.0" w:type="dxa"/>
            </w:tcMar>
            <w:vAlign w:val="top"/>
          </w:tcPr>
          <w:p w:rsidR="00000000" w:rsidDel="00000000" w:rsidP="00000000" w:rsidRDefault="00000000" w:rsidRPr="00000000" w14:paraId="000000AE">
            <w:pPr>
              <w:spacing w:after="200" w:before="0" w:line="360" w:lineRule="auto"/>
              <w:ind w:left="10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124 000 рублей</w:t>
            </w:r>
          </w:p>
        </w:tc>
      </w:tr>
      <w:tr>
        <w:trPr>
          <w:trHeight w:val="720" w:hRule="atLeast"/>
        </w:trPr>
        <w:tc>
          <w:tcPr>
            <w:tcBorders>
              <w:top w:color="d9d9d9" w:space="0" w:sz="6" w:val="single"/>
              <w:left w:color="d9d9d9" w:space="0" w:sz="6" w:val="single"/>
              <w:bottom w:color="d9d9d9" w:space="0" w:sz="6" w:val="single"/>
              <w:right w:color="d9d9d9" w:space="0" w:sz="6" w:val="single"/>
            </w:tcBorders>
            <w:shd w:fill="auto" w:val="clear"/>
            <w:tcMar>
              <w:top w:w="160.0" w:type="dxa"/>
              <w:left w:w="440.0" w:type="dxa"/>
              <w:bottom w:w="160.0" w:type="dxa"/>
              <w:right w:w="440.0" w:type="dxa"/>
            </w:tcMar>
            <w:vAlign w:val="top"/>
          </w:tcPr>
          <w:p w:rsidR="00000000" w:rsidDel="00000000" w:rsidP="00000000" w:rsidRDefault="00000000" w:rsidRPr="00000000" w14:paraId="000000AF">
            <w:pPr>
              <w:spacing w:after="200" w:before="0" w:line="360" w:lineRule="auto"/>
              <w:ind w:left="10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Налог</w:t>
            </w:r>
          </w:p>
        </w:tc>
        <w:tc>
          <w:tcPr>
            <w:tcBorders>
              <w:top w:color="d9d9d9" w:space="0" w:sz="6" w:val="single"/>
              <w:left w:color="d9d9d9" w:space="0" w:sz="6" w:val="single"/>
              <w:bottom w:color="d9d9d9" w:space="0" w:sz="6" w:val="single"/>
              <w:right w:color="d9d9d9" w:space="0" w:sz="6" w:val="single"/>
            </w:tcBorders>
            <w:shd w:fill="auto" w:val="clear"/>
            <w:tcMar>
              <w:top w:w="160.0" w:type="dxa"/>
              <w:left w:w="440.0" w:type="dxa"/>
              <w:bottom w:w="160.0" w:type="dxa"/>
              <w:right w:w="440.0" w:type="dxa"/>
            </w:tcMar>
            <w:vAlign w:val="top"/>
          </w:tcPr>
          <w:p w:rsidR="00000000" w:rsidDel="00000000" w:rsidP="00000000" w:rsidRDefault="00000000" w:rsidRPr="00000000" w14:paraId="000000B0">
            <w:pPr>
              <w:spacing w:after="200" w:before="0" w:line="360" w:lineRule="auto"/>
              <w:ind w:left="10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5 000 рублей</w:t>
            </w:r>
          </w:p>
        </w:tc>
      </w:tr>
      <w:tr>
        <w:trPr>
          <w:trHeight w:val="720" w:hRule="atLeast"/>
        </w:trPr>
        <w:tc>
          <w:tcPr>
            <w:tcBorders>
              <w:top w:color="d9d9d9" w:space="0" w:sz="6" w:val="single"/>
              <w:left w:color="d9d9d9" w:space="0" w:sz="6" w:val="single"/>
              <w:bottom w:color="d9d9d9" w:space="0" w:sz="6" w:val="single"/>
              <w:right w:color="d9d9d9" w:space="0" w:sz="6" w:val="single"/>
            </w:tcBorders>
            <w:shd w:fill="auto" w:val="clear"/>
            <w:tcMar>
              <w:top w:w="160.0" w:type="dxa"/>
              <w:left w:w="440.0" w:type="dxa"/>
              <w:bottom w:w="160.0" w:type="dxa"/>
              <w:right w:w="440.0" w:type="dxa"/>
            </w:tcMar>
            <w:vAlign w:val="top"/>
          </w:tcPr>
          <w:p w:rsidR="00000000" w:rsidDel="00000000" w:rsidP="00000000" w:rsidRDefault="00000000" w:rsidRPr="00000000" w14:paraId="000000B1">
            <w:pPr>
              <w:spacing w:after="200" w:before="0" w:line="360" w:lineRule="auto"/>
              <w:ind w:left="10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Чистая прибыль</w:t>
            </w:r>
            <w:r w:rsidDel="00000000" w:rsidR="00000000" w:rsidRPr="00000000">
              <w:rPr>
                <w:rtl w:val="0"/>
              </w:rPr>
            </w:r>
          </w:p>
        </w:tc>
        <w:tc>
          <w:tcPr>
            <w:tcBorders>
              <w:top w:color="d9d9d9" w:space="0" w:sz="6" w:val="single"/>
              <w:left w:color="d9d9d9" w:space="0" w:sz="6" w:val="single"/>
              <w:bottom w:color="d9d9d9" w:space="0" w:sz="6" w:val="single"/>
              <w:right w:color="d9d9d9" w:space="0" w:sz="6" w:val="single"/>
            </w:tcBorders>
            <w:shd w:fill="auto" w:val="clear"/>
            <w:tcMar>
              <w:top w:w="160.0" w:type="dxa"/>
              <w:left w:w="440.0" w:type="dxa"/>
              <w:bottom w:w="160.0" w:type="dxa"/>
              <w:right w:w="440.0" w:type="dxa"/>
            </w:tcMar>
            <w:vAlign w:val="top"/>
          </w:tcPr>
          <w:p w:rsidR="00000000" w:rsidDel="00000000" w:rsidP="00000000" w:rsidRDefault="00000000" w:rsidRPr="00000000" w14:paraId="000000B2">
            <w:pPr>
              <w:spacing w:after="200" w:before="0" w:line="360" w:lineRule="auto"/>
              <w:ind w:left="10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119 000 рублей</w:t>
            </w:r>
            <w:r w:rsidDel="00000000" w:rsidR="00000000" w:rsidRPr="00000000">
              <w:rPr>
                <w:rtl w:val="0"/>
              </w:rPr>
            </w:r>
          </w:p>
        </w:tc>
      </w:tr>
      <w:tr>
        <w:trPr>
          <w:trHeight w:val="1500" w:hRule="atLeast"/>
        </w:trPr>
        <w:tc>
          <w:tcPr>
            <w:tcBorders>
              <w:top w:color="d9d9d9" w:space="0" w:sz="6" w:val="single"/>
              <w:left w:color="d9d9d9" w:space="0" w:sz="6" w:val="single"/>
              <w:bottom w:color="d9d9d9" w:space="0" w:sz="6" w:val="single"/>
              <w:right w:color="d9d9d9" w:space="0" w:sz="6" w:val="single"/>
            </w:tcBorders>
            <w:shd w:fill="auto" w:val="clear"/>
            <w:tcMar>
              <w:top w:w="160.0" w:type="dxa"/>
              <w:left w:w="440.0" w:type="dxa"/>
              <w:bottom w:w="160.0" w:type="dxa"/>
              <w:right w:w="440.0" w:type="dxa"/>
            </w:tcMar>
            <w:vAlign w:val="top"/>
          </w:tcPr>
          <w:p w:rsidR="00000000" w:rsidDel="00000000" w:rsidP="00000000" w:rsidRDefault="00000000" w:rsidRPr="00000000" w14:paraId="000000B3">
            <w:pPr>
              <w:spacing w:after="200" w:before="0" w:line="360" w:lineRule="auto"/>
              <w:ind w:left="10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Рентабельность (чистая прибыль/доход)</w:t>
            </w:r>
            <w:r w:rsidDel="00000000" w:rsidR="00000000" w:rsidRPr="00000000">
              <w:rPr>
                <w:rtl w:val="0"/>
              </w:rPr>
            </w:r>
          </w:p>
        </w:tc>
        <w:tc>
          <w:tcPr>
            <w:tcBorders>
              <w:top w:color="d9d9d9" w:space="0" w:sz="6" w:val="single"/>
              <w:left w:color="d9d9d9" w:space="0" w:sz="6" w:val="single"/>
              <w:bottom w:color="d9d9d9" w:space="0" w:sz="6" w:val="single"/>
              <w:right w:color="d9d9d9" w:space="0" w:sz="6" w:val="single"/>
            </w:tcBorders>
            <w:shd w:fill="auto" w:val="clear"/>
            <w:tcMar>
              <w:top w:w="160.0" w:type="dxa"/>
              <w:left w:w="440.0" w:type="dxa"/>
              <w:bottom w:w="160.0" w:type="dxa"/>
              <w:right w:w="440.0" w:type="dxa"/>
            </w:tcMar>
            <w:vAlign w:val="top"/>
          </w:tcPr>
          <w:p w:rsidR="00000000" w:rsidDel="00000000" w:rsidP="00000000" w:rsidRDefault="00000000" w:rsidRPr="00000000" w14:paraId="000000B4">
            <w:pPr>
              <w:spacing w:after="200" w:before="0" w:line="360" w:lineRule="auto"/>
              <w:ind w:left="10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36,06%</w:t>
            </w:r>
            <w:r w:rsidDel="00000000" w:rsidR="00000000" w:rsidRPr="00000000">
              <w:rPr>
                <w:rtl w:val="0"/>
              </w:rPr>
            </w:r>
          </w:p>
        </w:tc>
      </w:tr>
      <w:tr>
        <w:trPr>
          <w:trHeight w:val="1920" w:hRule="atLeast"/>
        </w:trPr>
        <w:tc>
          <w:tcPr>
            <w:tcBorders>
              <w:top w:color="d9d9d9" w:space="0" w:sz="6" w:val="single"/>
              <w:left w:color="d9d9d9" w:space="0" w:sz="6" w:val="single"/>
              <w:bottom w:color="d9d9d9" w:space="0" w:sz="6" w:val="single"/>
              <w:right w:color="d9d9d9" w:space="0" w:sz="6" w:val="single"/>
            </w:tcBorders>
            <w:shd w:fill="auto" w:val="clear"/>
            <w:tcMar>
              <w:top w:w="160.0" w:type="dxa"/>
              <w:left w:w="440.0" w:type="dxa"/>
              <w:bottom w:w="160.0" w:type="dxa"/>
              <w:right w:w="440.0" w:type="dxa"/>
            </w:tcMar>
            <w:vAlign w:val="top"/>
          </w:tcPr>
          <w:p w:rsidR="00000000" w:rsidDel="00000000" w:rsidP="00000000" w:rsidRDefault="00000000" w:rsidRPr="00000000" w14:paraId="000000B5">
            <w:pPr>
              <w:spacing w:after="200" w:before="0" w:line="360" w:lineRule="auto"/>
              <w:ind w:left="10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Окупаемость (Первоначальные затраты/Чистая прибыль)</w:t>
            </w:r>
            <w:r w:rsidDel="00000000" w:rsidR="00000000" w:rsidRPr="00000000">
              <w:rPr>
                <w:rtl w:val="0"/>
              </w:rPr>
            </w:r>
          </w:p>
        </w:tc>
        <w:tc>
          <w:tcPr>
            <w:tcBorders>
              <w:top w:color="d9d9d9" w:space="0" w:sz="6" w:val="single"/>
              <w:left w:color="d9d9d9" w:space="0" w:sz="6" w:val="single"/>
              <w:bottom w:color="d9d9d9" w:space="0" w:sz="6" w:val="single"/>
              <w:right w:color="d9d9d9" w:space="0" w:sz="6" w:val="single"/>
            </w:tcBorders>
            <w:shd w:fill="auto" w:val="clear"/>
            <w:tcMar>
              <w:top w:w="160.0" w:type="dxa"/>
              <w:left w:w="440.0" w:type="dxa"/>
              <w:bottom w:w="160.0" w:type="dxa"/>
              <w:right w:w="440.0" w:type="dxa"/>
            </w:tcMar>
            <w:vAlign w:val="top"/>
          </w:tcPr>
          <w:p w:rsidR="00000000" w:rsidDel="00000000" w:rsidP="00000000" w:rsidRDefault="00000000" w:rsidRPr="00000000" w14:paraId="000000B6">
            <w:pPr>
              <w:spacing w:after="200" w:before="0" w:line="360" w:lineRule="auto"/>
              <w:ind w:left="10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от 4 месяцев</w:t>
            </w:r>
            <w:r w:rsidDel="00000000" w:rsidR="00000000" w:rsidRPr="00000000">
              <w:rPr>
                <w:rtl w:val="0"/>
              </w:rPr>
            </w:r>
          </w:p>
        </w:tc>
      </w:tr>
    </w:tbl>
    <w:p w:rsidR="00000000" w:rsidDel="00000000" w:rsidP="00000000" w:rsidRDefault="00000000" w:rsidRPr="00000000" w14:paraId="000000B7">
      <w:pPr>
        <w:pBdr>
          <w:left w:color="auto" w:space="51" w:sz="0" w:val="none"/>
        </w:pBdr>
        <w:shd w:fill="ffffff" w:val="clear"/>
        <w:spacing w:after="200" w:before="0" w:line="337.5" w:lineRule="auto"/>
        <w:jc w:val="both"/>
        <w:rPr>
          <w:rFonts w:ascii="Times New Roman" w:cs="Times New Roman" w:eastAsia="Times New Roman" w:hAnsi="Times New Roman"/>
          <w:i w:val="1"/>
          <w:color w:val="2d2d2d"/>
          <w:sz w:val="24"/>
          <w:szCs w:val="24"/>
        </w:rPr>
      </w:pPr>
      <w:r w:rsidDel="00000000" w:rsidR="00000000" w:rsidRPr="00000000">
        <w:rPr>
          <w:rFonts w:ascii="Times New Roman" w:cs="Times New Roman" w:eastAsia="Times New Roman" w:hAnsi="Times New Roman"/>
          <w:i w:val="1"/>
          <w:color w:val="2d2d2d"/>
          <w:sz w:val="24"/>
          <w:szCs w:val="24"/>
          <w:rtl w:val="0"/>
        </w:rPr>
        <w:t xml:space="preserve">Налог мы брали ЕНВД, так как он оказался в данном случае более выгодным. В конкретно вашем случае может случиться так, что выгоднее будет УСН. Сумму указали на месяц. Помните, что уплата ЕНВД производится раз в квартал. То есть за квартал предприниматель уплачивает налог 15 000 рублей.</w:t>
      </w:r>
    </w:p>
    <w:p w:rsidR="00000000" w:rsidDel="00000000" w:rsidP="00000000" w:rsidRDefault="00000000" w:rsidRPr="00000000" w14:paraId="000000B8">
      <w:pPr>
        <w:pStyle w:val="Heading2"/>
        <w:keepNext w:val="0"/>
        <w:keepLines w:val="0"/>
        <w:shd w:fill="ffffff" w:val="clear"/>
        <w:spacing w:after="200" w:before="0" w:line="394.28571428571433" w:lineRule="auto"/>
        <w:jc w:val="both"/>
        <w:rPr>
          <w:rFonts w:ascii="Times New Roman" w:cs="Times New Roman" w:eastAsia="Times New Roman" w:hAnsi="Times New Roman"/>
          <w:b w:val="1"/>
          <w:color w:val="2d2d2d"/>
          <w:sz w:val="24"/>
          <w:szCs w:val="24"/>
        </w:rPr>
      </w:pPr>
      <w:bookmarkStart w:colFirst="0" w:colLast="0" w:name="_4lsxbpq3uq77" w:id="10"/>
      <w:bookmarkEnd w:id="10"/>
      <w:r w:rsidDel="00000000" w:rsidR="00000000" w:rsidRPr="00000000">
        <w:rPr>
          <w:rFonts w:ascii="Times New Roman" w:cs="Times New Roman" w:eastAsia="Times New Roman" w:hAnsi="Times New Roman"/>
          <w:b w:val="1"/>
          <w:color w:val="2d2d2d"/>
          <w:sz w:val="24"/>
          <w:szCs w:val="24"/>
          <w:rtl w:val="0"/>
        </w:rPr>
        <w:t xml:space="preserve">Риски</w:t>
      </w:r>
    </w:p>
    <w:p w:rsidR="00000000" w:rsidDel="00000000" w:rsidP="00000000" w:rsidRDefault="00000000" w:rsidRPr="00000000" w14:paraId="000000B9">
      <w:pPr>
        <w:pBdr>
          <w:left w:color="auto" w:space="51" w:sz="0" w:val="none"/>
        </w:pBdr>
        <w:shd w:fill="ffffff" w:val="clear"/>
        <w:spacing w:after="200" w:before="0" w:line="337.5" w:lineRule="auto"/>
        <w:jc w:val="both"/>
        <w:rPr>
          <w:rFonts w:ascii="Times New Roman" w:cs="Times New Roman" w:eastAsia="Times New Roman" w:hAnsi="Times New Roman"/>
          <w:color w:val="2d2d2d"/>
          <w:sz w:val="24"/>
          <w:szCs w:val="24"/>
        </w:rPr>
      </w:pPr>
      <w:r w:rsidDel="00000000" w:rsidR="00000000" w:rsidRPr="00000000">
        <w:rPr>
          <w:rFonts w:ascii="Times New Roman" w:cs="Times New Roman" w:eastAsia="Times New Roman" w:hAnsi="Times New Roman"/>
          <w:color w:val="2d2d2d"/>
          <w:sz w:val="24"/>
          <w:szCs w:val="24"/>
          <w:rtl w:val="0"/>
        </w:rPr>
        <w:t xml:space="preserve">Немаловажно на подготовительном этапе учесть все возможные риски. Их принято делить на внутренние и внешние. К последним можно отнести следующие риски:</w:t>
      </w:r>
    </w:p>
    <w:p w:rsidR="00000000" w:rsidDel="00000000" w:rsidP="00000000" w:rsidRDefault="00000000" w:rsidRPr="00000000" w14:paraId="000000BA">
      <w:pPr>
        <w:numPr>
          <w:ilvl w:val="0"/>
          <w:numId w:val="8"/>
        </w:numPr>
        <w:shd w:fill="ffffff" w:val="clear"/>
        <w:spacing w:after="200" w:before="0" w:line="490.90909090909093" w:lineRule="auto"/>
        <w:ind w:left="720" w:hanging="360"/>
        <w:jc w:val="both"/>
        <w:rPr>
          <w:rFonts w:ascii="Times New Roman" w:cs="Times New Roman" w:eastAsia="Times New Roman" w:hAnsi="Times New Roman"/>
          <w:color w:val="010101"/>
          <w:sz w:val="24"/>
          <w:szCs w:val="24"/>
        </w:rPr>
      </w:pPr>
      <w:r w:rsidDel="00000000" w:rsidR="00000000" w:rsidRPr="00000000">
        <w:rPr>
          <w:rFonts w:ascii="Times New Roman" w:cs="Times New Roman" w:eastAsia="Times New Roman" w:hAnsi="Times New Roman"/>
          <w:i w:val="1"/>
          <w:color w:val="010101"/>
          <w:sz w:val="24"/>
          <w:szCs w:val="24"/>
          <w:rtl w:val="0"/>
        </w:rPr>
        <w:t xml:space="preserve">Снижение доходов населения.</w:t>
      </w:r>
    </w:p>
    <w:p w:rsidR="00000000" w:rsidDel="00000000" w:rsidP="00000000" w:rsidRDefault="00000000" w:rsidRPr="00000000" w14:paraId="000000BB">
      <w:pPr>
        <w:pBdr>
          <w:left w:color="auto" w:space="51" w:sz="0" w:val="none"/>
        </w:pBdr>
        <w:shd w:fill="ffffff" w:val="clear"/>
        <w:spacing w:after="200" w:before="0" w:line="337.5" w:lineRule="auto"/>
        <w:jc w:val="both"/>
        <w:rPr>
          <w:rFonts w:ascii="Times New Roman" w:cs="Times New Roman" w:eastAsia="Times New Roman" w:hAnsi="Times New Roman"/>
          <w:color w:val="2d2d2d"/>
          <w:sz w:val="24"/>
          <w:szCs w:val="24"/>
        </w:rPr>
      </w:pPr>
      <w:r w:rsidDel="00000000" w:rsidR="00000000" w:rsidRPr="00000000">
        <w:rPr>
          <w:rFonts w:ascii="Times New Roman" w:cs="Times New Roman" w:eastAsia="Times New Roman" w:hAnsi="Times New Roman"/>
          <w:color w:val="2d2d2d"/>
          <w:sz w:val="24"/>
          <w:szCs w:val="24"/>
          <w:rtl w:val="0"/>
        </w:rPr>
        <w:t xml:space="preserve">Это может привести к резкому снижению спроса на услуги. Для борьбы стоит усилить рекламную компанию, при необходимости – снизить цены. Эти действия помогут сократить убытки и уменьшить продолжительность простоя.</w:t>
      </w:r>
    </w:p>
    <w:p w:rsidR="00000000" w:rsidDel="00000000" w:rsidP="00000000" w:rsidRDefault="00000000" w:rsidRPr="00000000" w14:paraId="000000BC">
      <w:pPr>
        <w:pBdr>
          <w:left w:color="auto" w:space="51" w:sz="0" w:val="none"/>
        </w:pBdr>
        <w:shd w:fill="ffffff" w:val="clear"/>
        <w:spacing w:after="200" w:before="0" w:line="337.5" w:lineRule="auto"/>
        <w:jc w:val="both"/>
        <w:rPr>
          <w:rFonts w:ascii="Times New Roman" w:cs="Times New Roman" w:eastAsia="Times New Roman" w:hAnsi="Times New Roman"/>
          <w:color w:val="2d2d2d"/>
          <w:sz w:val="24"/>
          <w:szCs w:val="24"/>
        </w:rPr>
      </w:pPr>
      <w:r w:rsidDel="00000000" w:rsidR="00000000" w:rsidRPr="00000000">
        <w:rPr>
          <w:rFonts w:ascii="Times New Roman" w:cs="Times New Roman" w:eastAsia="Times New Roman" w:hAnsi="Times New Roman"/>
          <w:color w:val="2d2d2d"/>
          <w:sz w:val="24"/>
          <w:szCs w:val="24"/>
          <w:rtl w:val="0"/>
        </w:rPr>
        <w:t xml:space="preserve">Вероятность наступления – высокая.</w:t>
      </w:r>
    </w:p>
    <w:p w:rsidR="00000000" w:rsidDel="00000000" w:rsidP="00000000" w:rsidRDefault="00000000" w:rsidRPr="00000000" w14:paraId="000000BD">
      <w:pPr>
        <w:numPr>
          <w:ilvl w:val="0"/>
          <w:numId w:val="6"/>
        </w:numPr>
        <w:shd w:fill="ffffff" w:val="clear"/>
        <w:spacing w:after="200" w:before="0" w:line="490.90909090909093" w:lineRule="auto"/>
        <w:ind w:left="720" w:hanging="360"/>
        <w:jc w:val="both"/>
        <w:rPr>
          <w:rFonts w:ascii="Times New Roman" w:cs="Times New Roman" w:eastAsia="Times New Roman" w:hAnsi="Times New Roman"/>
          <w:color w:val="010101"/>
          <w:sz w:val="24"/>
          <w:szCs w:val="24"/>
        </w:rPr>
      </w:pPr>
      <w:r w:rsidDel="00000000" w:rsidR="00000000" w:rsidRPr="00000000">
        <w:rPr>
          <w:rFonts w:ascii="Times New Roman" w:cs="Times New Roman" w:eastAsia="Times New Roman" w:hAnsi="Times New Roman"/>
          <w:i w:val="1"/>
          <w:color w:val="010101"/>
          <w:sz w:val="24"/>
          <w:szCs w:val="24"/>
          <w:rtl w:val="0"/>
        </w:rPr>
        <w:t xml:space="preserve">Рост конкуренции в отрасли.</w:t>
      </w:r>
    </w:p>
    <w:p w:rsidR="00000000" w:rsidDel="00000000" w:rsidP="00000000" w:rsidRDefault="00000000" w:rsidRPr="00000000" w14:paraId="000000BE">
      <w:pPr>
        <w:pBdr>
          <w:left w:color="auto" w:space="51" w:sz="0" w:val="none"/>
        </w:pBdr>
        <w:shd w:fill="ffffff" w:val="clear"/>
        <w:spacing w:after="200" w:before="0" w:line="337.5" w:lineRule="auto"/>
        <w:jc w:val="both"/>
        <w:rPr>
          <w:rFonts w:ascii="Times New Roman" w:cs="Times New Roman" w:eastAsia="Times New Roman" w:hAnsi="Times New Roman"/>
          <w:color w:val="2d2d2d"/>
          <w:sz w:val="24"/>
          <w:szCs w:val="24"/>
        </w:rPr>
      </w:pPr>
      <w:r w:rsidDel="00000000" w:rsidR="00000000" w:rsidRPr="00000000">
        <w:rPr>
          <w:rFonts w:ascii="Times New Roman" w:cs="Times New Roman" w:eastAsia="Times New Roman" w:hAnsi="Times New Roman"/>
          <w:color w:val="2d2d2d"/>
          <w:sz w:val="24"/>
          <w:szCs w:val="24"/>
          <w:rtl w:val="0"/>
        </w:rPr>
        <w:t xml:space="preserve">Для избегания данного риска необходимо предлагать клиентам только качественные услуги. Обязательно нужно уметь презентовать себя, своих работников и фирму. Станьте узнаваемыми в своем городе, увеличьте свою деловую репутацию, респектабельность. Кстати говоря, снижение цены тут может помочь, но незначительно.</w:t>
      </w:r>
    </w:p>
    <w:p w:rsidR="00000000" w:rsidDel="00000000" w:rsidP="00000000" w:rsidRDefault="00000000" w:rsidRPr="00000000" w14:paraId="000000BF">
      <w:pPr>
        <w:pBdr>
          <w:left w:color="auto" w:space="51" w:sz="0" w:val="none"/>
        </w:pBdr>
        <w:shd w:fill="ffffff" w:val="clear"/>
        <w:spacing w:after="200" w:before="0" w:line="337.5" w:lineRule="auto"/>
        <w:jc w:val="both"/>
        <w:rPr>
          <w:rFonts w:ascii="Times New Roman" w:cs="Times New Roman" w:eastAsia="Times New Roman" w:hAnsi="Times New Roman"/>
          <w:color w:val="2d2d2d"/>
          <w:sz w:val="24"/>
          <w:szCs w:val="24"/>
        </w:rPr>
      </w:pPr>
      <w:r w:rsidDel="00000000" w:rsidR="00000000" w:rsidRPr="00000000">
        <w:rPr>
          <w:rFonts w:ascii="Times New Roman" w:cs="Times New Roman" w:eastAsia="Times New Roman" w:hAnsi="Times New Roman"/>
          <w:color w:val="2d2d2d"/>
          <w:sz w:val="24"/>
          <w:szCs w:val="24"/>
          <w:rtl w:val="0"/>
        </w:rPr>
        <w:t xml:space="preserve">Вероятность наступления – средняя.</w:t>
      </w:r>
    </w:p>
    <w:p w:rsidR="00000000" w:rsidDel="00000000" w:rsidP="00000000" w:rsidRDefault="00000000" w:rsidRPr="00000000" w14:paraId="000000C0">
      <w:pPr>
        <w:numPr>
          <w:ilvl w:val="0"/>
          <w:numId w:val="14"/>
        </w:numPr>
        <w:shd w:fill="ffffff" w:val="clear"/>
        <w:spacing w:after="200" w:before="0" w:line="490.90909090909093" w:lineRule="auto"/>
        <w:ind w:left="720" w:hanging="360"/>
        <w:jc w:val="both"/>
        <w:rPr>
          <w:rFonts w:ascii="Times New Roman" w:cs="Times New Roman" w:eastAsia="Times New Roman" w:hAnsi="Times New Roman"/>
          <w:color w:val="010101"/>
          <w:sz w:val="24"/>
          <w:szCs w:val="24"/>
        </w:rPr>
      </w:pPr>
      <w:r w:rsidDel="00000000" w:rsidR="00000000" w:rsidRPr="00000000">
        <w:rPr>
          <w:rFonts w:ascii="Times New Roman" w:cs="Times New Roman" w:eastAsia="Times New Roman" w:hAnsi="Times New Roman"/>
          <w:i w:val="1"/>
          <w:color w:val="010101"/>
          <w:sz w:val="24"/>
          <w:szCs w:val="24"/>
          <w:rtl w:val="0"/>
        </w:rPr>
        <w:t xml:space="preserve">Недобросовестность заказчика.</w:t>
      </w:r>
    </w:p>
    <w:p w:rsidR="00000000" w:rsidDel="00000000" w:rsidP="00000000" w:rsidRDefault="00000000" w:rsidRPr="00000000" w14:paraId="000000C1">
      <w:pPr>
        <w:pBdr>
          <w:left w:color="auto" w:space="51" w:sz="0" w:val="none"/>
        </w:pBdr>
        <w:shd w:fill="ffffff" w:val="clear"/>
        <w:spacing w:after="200" w:before="0" w:line="337.5" w:lineRule="auto"/>
        <w:jc w:val="both"/>
        <w:rPr>
          <w:rFonts w:ascii="Times New Roman" w:cs="Times New Roman" w:eastAsia="Times New Roman" w:hAnsi="Times New Roman"/>
          <w:color w:val="2d2d2d"/>
          <w:sz w:val="24"/>
          <w:szCs w:val="24"/>
        </w:rPr>
      </w:pPr>
      <w:r w:rsidDel="00000000" w:rsidR="00000000" w:rsidRPr="00000000">
        <w:rPr>
          <w:rFonts w:ascii="Times New Roman" w:cs="Times New Roman" w:eastAsia="Times New Roman" w:hAnsi="Times New Roman"/>
          <w:color w:val="2d2d2d"/>
          <w:sz w:val="24"/>
          <w:szCs w:val="24"/>
          <w:rtl w:val="0"/>
        </w:rPr>
        <w:t xml:space="preserve">Все договора должны быть официально оформлены. Можно работать после предоплаты. Стоит подумать о страховании рисков. При необходимости придется обращаться в суд с требованием выплат долга.</w:t>
      </w:r>
    </w:p>
    <w:p w:rsidR="00000000" w:rsidDel="00000000" w:rsidP="00000000" w:rsidRDefault="00000000" w:rsidRPr="00000000" w14:paraId="000000C2">
      <w:pPr>
        <w:pBdr>
          <w:left w:color="auto" w:space="51" w:sz="0" w:val="none"/>
        </w:pBdr>
        <w:shd w:fill="ffffff" w:val="clear"/>
        <w:spacing w:after="200" w:before="0" w:line="337.5" w:lineRule="auto"/>
        <w:jc w:val="both"/>
        <w:rPr>
          <w:rFonts w:ascii="Times New Roman" w:cs="Times New Roman" w:eastAsia="Times New Roman" w:hAnsi="Times New Roman"/>
          <w:color w:val="2d2d2d"/>
          <w:sz w:val="24"/>
          <w:szCs w:val="24"/>
        </w:rPr>
      </w:pPr>
      <w:r w:rsidDel="00000000" w:rsidR="00000000" w:rsidRPr="00000000">
        <w:rPr>
          <w:rFonts w:ascii="Times New Roman" w:cs="Times New Roman" w:eastAsia="Times New Roman" w:hAnsi="Times New Roman"/>
          <w:color w:val="2d2d2d"/>
          <w:sz w:val="24"/>
          <w:szCs w:val="24"/>
          <w:rtl w:val="0"/>
        </w:rPr>
        <w:t xml:space="preserve">Вероятность наступления – средняя.</w:t>
      </w:r>
    </w:p>
    <w:p w:rsidR="00000000" w:rsidDel="00000000" w:rsidP="00000000" w:rsidRDefault="00000000" w:rsidRPr="00000000" w14:paraId="000000C3">
      <w:pPr>
        <w:pBdr>
          <w:left w:color="auto" w:space="51" w:sz="0" w:val="none"/>
        </w:pBdr>
        <w:shd w:fill="ffffff" w:val="clear"/>
        <w:spacing w:after="200" w:before="0" w:line="337.5" w:lineRule="auto"/>
        <w:jc w:val="both"/>
        <w:rPr>
          <w:rFonts w:ascii="Times New Roman" w:cs="Times New Roman" w:eastAsia="Times New Roman" w:hAnsi="Times New Roman"/>
          <w:color w:val="2d2d2d"/>
          <w:sz w:val="24"/>
          <w:szCs w:val="24"/>
        </w:rPr>
      </w:pPr>
      <w:r w:rsidDel="00000000" w:rsidR="00000000" w:rsidRPr="00000000">
        <w:rPr>
          <w:rFonts w:ascii="Times New Roman" w:cs="Times New Roman" w:eastAsia="Times New Roman" w:hAnsi="Times New Roman"/>
          <w:color w:val="2d2d2d"/>
          <w:sz w:val="24"/>
          <w:szCs w:val="24"/>
          <w:rtl w:val="0"/>
        </w:rPr>
        <w:t xml:space="preserve">К внутренним рискам будут относиться:</w:t>
      </w:r>
    </w:p>
    <w:p w:rsidR="00000000" w:rsidDel="00000000" w:rsidP="00000000" w:rsidRDefault="00000000" w:rsidRPr="00000000" w14:paraId="000000C4">
      <w:pPr>
        <w:numPr>
          <w:ilvl w:val="0"/>
          <w:numId w:val="10"/>
        </w:numPr>
        <w:shd w:fill="ffffff" w:val="clear"/>
        <w:spacing w:after="200" w:before="0" w:line="490.90909090909093" w:lineRule="auto"/>
        <w:ind w:left="720" w:hanging="360"/>
        <w:jc w:val="both"/>
        <w:rPr>
          <w:rFonts w:ascii="Times New Roman" w:cs="Times New Roman" w:eastAsia="Times New Roman" w:hAnsi="Times New Roman"/>
          <w:color w:val="010101"/>
          <w:sz w:val="24"/>
          <w:szCs w:val="24"/>
        </w:rPr>
      </w:pPr>
      <w:r w:rsidDel="00000000" w:rsidR="00000000" w:rsidRPr="00000000">
        <w:rPr>
          <w:rFonts w:ascii="Times New Roman" w:cs="Times New Roman" w:eastAsia="Times New Roman" w:hAnsi="Times New Roman"/>
          <w:i w:val="1"/>
          <w:color w:val="010101"/>
          <w:sz w:val="24"/>
          <w:szCs w:val="24"/>
          <w:rtl w:val="0"/>
        </w:rPr>
        <w:t xml:space="preserve">Низкий уровень квалификации персонала.</w:t>
      </w:r>
    </w:p>
    <w:p w:rsidR="00000000" w:rsidDel="00000000" w:rsidP="00000000" w:rsidRDefault="00000000" w:rsidRPr="00000000" w14:paraId="000000C5">
      <w:pPr>
        <w:pBdr>
          <w:left w:color="auto" w:space="51" w:sz="0" w:val="none"/>
        </w:pBdr>
        <w:shd w:fill="ffffff" w:val="clear"/>
        <w:spacing w:after="200" w:before="0" w:line="337.5" w:lineRule="auto"/>
        <w:jc w:val="both"/>
        <w:rPr>
          <w:rFonts w:ascii="Times New Roman" w:cs="Times New Roman" w:eastAsia="Times New Roman" w:hAnsi="Times New Roman"/>
          <w:color w:val="2d2d2d"/>
          <w:sz w:val="24"/>
          <w:szCs w:val="24"/>
        </w:rPr>
      </w:pPr>
      <w:r w:rsidDel="00000000" w:rsidR="00000000" w:rsidRPr="00000000">
        <w:rPr>
          <w:rFonts w:ascii="Times New Roman" w:cs="Times New Roman" w:eastAsia="Times New Roman" w:hAnsi="Times New Roman"/>
          <w:color w:val="2d2d2d"/>
          <w:sz w:val="24"/>
          <w:szCs w:val="24"/>
          <w:rtl w:val="0"/>
        </w:rPr>
        <w:t xml:space="preserve">Стоит более внимательно подходить к подбору персонала. Продумайте способы проверки навыков, разработайте акты и иную документацию, позволяющую проводить проверку качества. Оформляйте новых работников на испытательный срок.</w:t>
      </w:r>
    </w:p>
    <w:p w:rsidR="00000000" w:rsidDel="00000000" w:rsidP="00000000" w:rsidRDefault="00000000" w:rsidRPr="00000000" w14:paraId="000000C6">
      <w:pPr>
        <w:pBdr>
          <w:left w:color="auto" w:space="51" w:sz="0" w:val="none"/>
        </w:pBdr>
        <w:shd w:fill="ffffff" w:val="clear"/>
        <w:spacing w:after="200" w:before="0" w:line="337.5" w:lineRule="auto"/>
        <w:jc w:val="both"/>
        <w:rPr>
          <w:rFonts w:ascii="Times New Roman" w:cs="Times New Roman" w:eastAsia="Times New Roman" w:hAnsi="Times New Roman"/>
          <w:color w:val="2d2d2d"/>
          <w:sz w:val="24"/>
          <w:szCs w:val="24"/>
        </w:rPr>
      </w:pPr>
      <w:r w:rsidDel="00000000" w:rsidR="00000000" w:rsidRPr="00000000">
        <w:rPr>
          <w:rFonts w:ascii="Times New Roman" w:cs="Times New Roman" w:eastAsia="Times New Roman" w:hAnsi="Times New Roman"/>
          <w:color w:val="2d2d2d"/>
          <w:sz w:val="24"/>
          <w:szCs w:val="24"/>
          <w:rtl w:val="0"/>
        </w:rPr>
        <w:t xml:space="preserve">Вероятность наступления – средняя.</w:t>
      </w:r>
    </w:p>
    <w:p w:rsidR="00000000" w:rsidDel="00000000" w:rsidP="00000000" w:rsidRDefault="00000000" w:rsidRPr="00000000" w14:paraId="000000C7">
      <w:pPr>
        <w:numPr>
          <w:ilvl w:val="0"/>
          <w:numId w:val="19"/>
        </w:numPr>
        <w:shd w:fill="ffffff" w:val="clear"/>
        <w:spacing w:after="200" w:before="0" w:line="490.90909090909093" w:lineRule="auto"/>
        <w:ind w:left="720" w:hanging="360"/>
        <w:jc w:val="both"/>
        <w:rPr>
          <w:rFonts w:ascii="Times New Roman" w:cs="Times New Roman" w:eastAsia="Times New Roman" w:hAnsi="Times New Roman"/>
          <w:color w:val="010101"/>
          <w:sz w:val="24"/>
          <w:szCs w:val="24"/>
        </w:rPr>
      </w:pPr>
      <w:r w:rsidDel="00000000" w:rsidR="00000000" w:rsidRPr="00000000">
        <w:rPr>
          <w:rFonts w:ascii="Times New Roman" w:cs="Times New Roman" w:eastAsia="Times New Roman" w:hAnsi="Times New Roman"/>
          <w:i w:val="1"/>
          <w:color w:val="010101"/>
          <w:sz w:val="24"/>
          <w:szCs w:val="24"/>
          <w:rtl w:val="0"/>
        </w:rPr>
        <w:t xml:space="preserve">Простои из-за поломок используемого оборудования, а также снижение качества, медленное выполнение работ.</w:t>
      </w:r>
    </w:p>
    <w:p w:rsidR="00000000" w:rsidDel="00000000" w:rsidP="00000000" w:rsidRDefault="00000000" w:rsidRPr="00000000" w14:paraId="000000C8">
      <w:pPr>
        <w:pBdr>
          <w:left w:color="auto" w:space="51" w:sz="0" w:val="none"/>
        </w:pBdr>
        <w:shd w:fill="ffffff" w:val="clear"/>
        <w:spacing w:after="200" w:before="0" w:line="337.5" w:lineRule="auto"/>
        <w:jc w:val="both"/>
        <w:rPr>
          <w:rFonts w:ascii="Times New Roman" w:cs="Times New Roman" w:eastAsia="Times New Roman" w:hAnsi="Times New Roman"/>
          <w:color w:val="2d2d2d"/>
          <w:sz w:val="24"/>
          <w:szCs w:val="24"/>
        </w:rPr>
      </w:pPr>
      <w:r w:rsidDel="00000000" w:rsidR="00000000" w:rsidRPr="00000000">
        <w:rPr>
          <w:rFonts w:ascii="Times New Roman" w:cs="Times New Roman" w:eastAsia="Times New Roman" w:hAnsi="Times New Roman"/>
          <w:color w:val="2d2d2d"/>
          <w:sz w:val="24"/>
          <w:szCs w:val="24"/>
          <w:rtl w:val="0"/>
        </w:rPr>
        <w:t xml:space="preserve">Необходимо своевременно проводить проверку состояния используемых инструментов. Стоит подумать о приобретении дополнительных единиц техники. Качеству купленного оборудования нужно уделить особое внимание. Это должны быть надежные инструменты. Одна из наиболее популярных компаний – HILTI (Германия).</w:t>
      </w:r>
    </w:p>
    <w:p w:rsidR="00000000" w:rsidDel="00000000" w:rsidP="00000000" w:rsidRDefault="00000000" w:rsidRPr="00000000" w14:paraId="000000C9">
      <w:pPr>
        <w:pBdr>
          <w:left w:color="auto" w:space="51" w:sz="0" w:val="none"/>
        </w:pBdr>
        <w:shd w:fill="ffffff" w:val="clear"/>
        <w:spacing w:after="200" w:before="0" w:line="337.5" w:lineRule="auto"/>
        <w:jc w:val="both"/>
        <w:rPr>
          <w:rFonts w:ascii="Times New Roman" w:cs="Times New Roman" w:eastAsia="Times New Roman" w:hAnsi="Times New Roman"/>
          <w:color w:val="2d2d2d"/>
          <w:sz w:val="24"/>
          <w:szCs w:val="24"/>
        </w:rPr>
      </w:pPr>
      <w:r w:rsidDel="00000000" w:rsidR="00000000" w:rsidRPr="00000000">
        <w:rPr>
          <w:rFonts w:ascii="Times New Roman" w:cs="Times New Roman" w:eastAsia="Times New Roman" w:hAnsi="Times New Roman"/>
          <w:color w:val="2d2d2d"/>
          <w:sz w:val="24"/>
          <w:szCs w:val="24"/>
          <w:rtl w:val="0"/>
        </w:rPr>
        <w:t xml:space="preserve">Вероятность наступления – высокая.</w:t>
      </w:r>
    </w:p>
    <w:p w:rsidR="00000000" w:rsidDel="00000000" w:rsidP="00000000" w:rsidRDefault="00000000" w:rsidRPr="00000000" w14:paraId="000000CA">
      <w:pPr>
        <w:numPr>
          <w:ilvl w:val="0"/>
          <w:numId w:val="1"/>
        </w:numPr>
        <w:shd w:fill="ffffff" w:val="clear"/>
        <w:spacing w:after="200" w:before="0" w:line="490.90909090909093" w:lineRule="auto"/>
        <w:ind w:left="720" w:hanging="360"/>
        <w:jc w:val="both"/>
        <w:rPr>
          <w:rFonts w:ascii="Times New Roman" w:cs="Times New Roman" w:eastAsia="Times New Roman" w:hAnsi="Times New Roman"/>
          <w:color w:val="010101"/>
          <w:sz w:val="24"/>
          <w:szCs w:val="24"/>
        </w:rPr>
      </w:pPr>
      <w:r w:rsidDel="00000000" w:rsidR="00000000" w:rsidRPr="00000000">
        <w:rPr>
          <w:rFonts w:ascii="Times New Roman" w:cs="Times New Roman" w:eastAsia="Times New Roman" w:hAnsi="Times New Roman"/>
          <w:i w:val="1"/>
          <w:color w:val="010101"/>
          <w:sz w:val="24"/>
          <w:szCs w:val="24"/>
          <w:rtl w:val="0"/>
        </w:rPr>
        <w:t xml:space="preserve">Нехватка персонала.</w:t>
      </w:r>
    </w:p>
    <w:p w:rsidR="00000000" w:rsidDel="00000000" w:rsidP="00000000" w:rsidRDefault="00000000" w:rsidRPr="00000000" w14:paraId="000000CB">
      <w:pPr>
        <w:pBdr>
          <w:left w:color="auto" w:space="51" w:sz="0" w:val="none"/>
        </w:pBdr>
        <w:shd w:fill="ffffff" w:val="clear"/>
        <w:spacing w:after="200" w:before="0" w:line="337.5" w:lineRule="auto"/>
        <w:jc w:val="both"/>
        <w:rPr>
          <w:rFonts w:ascii="Times New Roman" w:cs="Times New Roman" w:eastAsia="Times New Roman" w:hAnsi="Times New Roman"/>
          <w:color w:val="2d2d2d"/>
          <w:sz w:val="24"/>
          <w:szCs w:val="24"/>
        </w:rPr>
      </w:pPr>
      <w:r w:rsidDel="00000000" w:rsidR="00000000" w:rsidRPr="00000000">
        <w:rPr>
          <w:rFonts w:ascii="Times New Roman" w:cs="Times New Roman" w:eastAsia="Times New Roman" w:hAnsi="Times New Roman"/>
          <w:color w:val="2d2d2d"/>
          <w:sz w:val="24"/>
          <w:szCs w:val="24"/>
          <w:rtl w:val="0"/>
        </w:rPr>
        <w:t xml:space="preserve">Стоит подумать о способах привлечения работников и их мотивации для дальнейшего плодотворного сотрудничества. Поиск стоит производить не только через газеты и телевидение, стоит воспользоваться интернетом.</w:t>
      </w:r>
    </w:p>
    <w:p w:rsidR="00000000" w:rsidDel="00000000" w:rsidP="00000000" w:rsidRDefault="00000000" w:rsidRPr="00000000" w14:paraId="000000CC">
      <w:pPr>
        <w:pBdr>
          <w:left w:color="auto" w:space="51" w:sz="0" w:val="none"/>
        </w:pBdr>
        <w:shd w:fill="ffffff" w:val="clear"/>
        <w:spacing w:after="200" w:before="0" w:line="337.5" w:lineRule="auto"/>
        <w:jc w:val="both"/>
        <w:rPr>
          <w:rFonts w:ascii="Times New Roman" w:cs="Times New Roman" w:eastAsia="Times New Roman" w:hAnsi="Times New Roman"/>
          <w:color w:val="2d2d2d"/>
          <w:sz w:val="24"/>
          <w:szCs w:val="24"/>
        </w:rPr>
      </w:pPr>
      <w:r w:rsidDel="00000000" w:rsidR="00000000" w:rsidRPr="00000000">
        <w:rPr>
          <w:rFonts w:ascii="Times New Roman" w:cs="Times New Roman" w:eastAsia="Times New Roman" w:hAnsi="Times New Roman"/>
          <w:color w:val="2d2d2d"/>
          <w:sz w:val="24"/>
          <w:szCs w:val="24"/>
          <w:rtl w:val="0"/>
        </w:rPr>
        <w:t xml:space="preserve">Вероятность наступления – низкая.</w:t>
      </w:r>
    </w:p>
    <w:p w:rsidR="00000000" w:rsidDel="00000000" w:rsidP="00000000" w:rsidRDefault="00000000" w:rsidRPr="00000000" w14:paraId="000000CD">
      <w:pPr>
        <w:pBdr>
          <w:left w:color="auto" w:space="51" w:sz="0" w:val="none"/>
        </w:pBdr>
        <w:spacing w:after="200" w:before="0" w:line="429.2307692307693" w:lineRule="auto"/>
        <w:ind w:right="600"/>
        <w:jc w:val="both"/>
        <w:rPr>
          <w:rFonts w:ascii="Times New Roman" w:cs="Times New Roman" w:eastAsia="Times New Roman" w:hAnsi="Times New Roman"/>
          <w:color w:val="010101"/>
          <w:sz w:val="24"/>
          <w:szCs w:val="24"/>
          <w:shd w:fill="f5f4e4" w:val="clear"/>
        </w:rPr>
      </w:pPr>
      <w:r w:rsidDel="00000000" w:rsidR="00000000" w:rsidRPr="00000000">
        <w:rPr>
          <w:rFonts w:ascii="Times New Roman" w:cs="Times New Roman" w:eastAsia="Times New Roman" w:hAnsi="Times New Roman"/>
          <w:b w:val="1"/>
          <w:i w:val="1"/>
          <w:sz w:val="24"/>
          <w:szCs w:val="24"/>
          <w:shd w:fill="f5f4e4" w:val="clear"/>
          <w:rtl w:val="0"/>
        </w:rPr>
        <w:t xml:space="preserve">Важно:</w:t>
      </w:r>
      <w:r w:rsidDel="00000000" w:rsidR="00000000" w:rsidRPr="00000000">
        <w:rPr>
          <w:rFonts w:ascii="Times New Roman" w:cs="Times New Roman" w:eastAsia="Times New Roman" w:hAnsi="Times New Roman"/>
          <w:i w:val="1"/>
          <w:sz w:val="24"/>
          <w:szCs w:val="24"/>
          <w:shd w:fill="f5f4e4" w:val="clear"/>
          <w:rtl w:val="0"/>
        </w:rPr>
        <w:t xml:space="preserve"> Помните, что вы можете самостоятельно составить бизнес-план именно для своего бизнеса. Для этого прочитайте статьи:</w:t>
      </w:r>
      <w:r w:rsidDel="00000000" w:rsidR="00000000" w:rsidRPr="00000000">
        <w:rPr>
          <w:rtl w:val="0"/>
        </w:rPr>
      </w:r>
    </w:p>
    <w:p w:rsidR="00000000" w:rsidDel="00000000" w:rsidP="00000000" w:rsidRDefault="00000000" w:rsidRPr="00000000" w14:paraId="000000CE">
      <w:pPr>
        <w:pBdr>
          <w:left w:color="auto" w:space="51" w:sz="0" w:val="none"/>
        </w:pBdr>
        <w:shd w:fill="ffffff" w:val="clear"/>
        <w:spacing w:after="200" w:before="0" w:line="337.5" w:lineRule="auto"/>
        <w:jc w:val="both"/>
        <w:rPr>
          <w:rFonts w:ascii="Times New Roman" w:cs="Times New Roman" w:eastAsia="Times New Roman" w:hAnsi="Times New Roman"/>
          <w:i w:val="1"/>
          <w:color w:val="2d2d2d"/>
          <w:sz w:val="24"/>
          <w:szCs w:val="24"/>
        </w:rPr>
      </w:pPr>
      <w:r w:rsidDel="00000000" w:rsidR="00000000" w:rsidRPr="00000000">
        <w:rPr>
          <w:rtl w:val="0"/>
        </w:rPr>
      </w:r>
    </w:p>
    <w:p w:rsidR="00000000" w:rsidDel="00000000" w:rsidP="00000000" w:rsidRDefault="00000000" w:rsidRPr="00000000" w14:paraId="000000CF">
      <w:pPr>
        <w:spacing w:after="200" w:before="0" w:lineRule="auto"/>
        <w:jc w:val="both"/>
        <w:rPr>
          <w:rFonts w:ascii="Times New Roman" w:cs="Times New Roman" w:eastAsia="Times New Roman" w:hAnsi="Times New Roman"/>
          <w:sz w:val="24"/>
          <w:szCs w:val="24"/>
        </w:rPr>
      </w:pPr>
      <w:r w:rsidDel="00000000" w:rsidR="00000000" w:rsidRPr="00000000">
        <w:rPr>
          <w:rtl w:val="0"/>
        </w:rPr>
      </w:r>
    </w:p>
    <w:sectPr>
      <w:pgSz w:h="15840" w:w="12240"/>
      <w:pgMar w:bottom="1133.8582677165355" w:top="1133.8582677165355" w:left="1700.7874015748032" w:right="566.929133858267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rFonts w:ascii="Arial" w:cs="Arial" w:eastAsia="Arial" w:hAnsi="Arial"/>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1"/>
      <w:numFmt w:val="decimal"/>
      <w:lvlText w:val="%1."/>
      <w:lvlJc w:val="left"/>
      <w:pPr>
        <w:ind w:left="720" w:hanging="360"/>
      </w:pPr>
      <w:rPr>
        <w:rFonts w:ascii="Arial" w:cs="Arial" w:eastAsia="Arial" w:hAnsi="Arial"/>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rFonts w:ascii="Arial" w:cs="Arial" w:eastAsia="Arial" w:hAnsi="Arial"/>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lvl w:ilvl="0">
      <w:start w:val="1"/>
      <w:numFmt w:val="bullet"/>
      <w:lvlText w:val="●"/>
      <w:lvlJc w:val="left"/>
      <w:pPr>
        <w:ind w:left="720" w:hanging="360"/>
      </w:pPr>
      <w:rPr>
        <w:rFonts w:ascii="Arial" w:cs="Arial" w:eastAsia="Arial" w:hAnsi="Aria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720" w:hanging="360"/>
      </w:pPr>
      <w:rPr>
        <w:rFonts w:ascii="Arial" w:cs="Arial" w:eastAsia="Arial" w:hAnsi="Arial"/>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lvl w:ilvl="0">
      <w:start w:val="1"/>
      <w:numFmt w:val="decimal"/>
      <w:lvlText w:val="%1."/>
      <w:lvlJc w:val="left"/>
      <w:pPr>
        <w:ind w:left="720" w:hanging="360"/>
      </w:pPr>
      <w:rPr>
        <w:rFonts w:ascii="Arial" w:cs="Arial" w:eastAsia="Arial" w:hAnsi="Arial"/>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lvl w:ilvl="0">
      <w:start w:val="1"/>
      <w:numFmt w:val="decimal"/>
      <w:lvlText w:val="%1."/>
      <w:lvlJc w:val="left"/>
      <w:pPr>
        <w:ind w:left="720" w:hanging="360"/>
      </w:pPr>
      <w:rPr>
        <w:rFonts w:ascii="Arial" w:cs="Arial" w:eastAsia="Arial" w:hAnsi="Arial"/>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lvl w:ilvl="0">
      <w:start w:val="1"/>
      <w:numFmt w:val="bullet"/>
      <w:lvlText w:val="●"/>
      <w:lvlJc w:val="left"/>
      <w:pPr>
        <w:ind w:left="720" w:hanging="360"/>
      </w:pPr>
      <w:rPr>
        <w:rFonts w:ascii="Arial" w:cs="Arial" w:eastAsia="Arial" w:hAnsi="Aria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decimal"/>
      <w:lvlText w:val="%1."/>
      <w:lvlJc w:val="left"/>
      <w:pPr>
        <w:ind w:left="720" w:hanging="360"/>
      </w:pPr>
      <w:rPr>
        <w:rFonts w:ascii="Arial" w:cs="Arial" w:eastAsia="Arial" w:hAnsi="Arial"/>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lvl w:ilvl="0">
      <w:start w:val="1"/>
      <w:numFmt w:val="bullet"/>
      <w:lvlText w:val="●"/>
      <w:lvlJc w:val="left"/>
      <w:pPr>
        <w:ind w:left="720" w:hanging="360"/>
      </w:pPr>
      <w:rPr>
        <w:rFonts w:ascii="Arial" w:cs="Arial" w:eastAsia="Arial" w:hAnsi="Aria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decimal"/>
      <w:lvlText w:val="%1."/>
      <w:lvlJc w:val="left"/>
      <w:pPr>
        <w:ind w:left="720" w:hanging="360"/>
      </w:pPr>
      <w:rPr>
        <w:rFonts w:ascii="Arial" w:cs="Arial" w:eastAsia="Arial" w:hAnsi="Arial"/>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
    <w:lvl w:ilvl="0">
      <w:start w:val="1"/>
      <w:numFmt w:val="decimal"/>
      <w:lvlText w:val="%1."/>
      <w:lvlJc w:val="left"/>
      <w:pPr>
        <w:ind w:left="720" w:hanging="360"/>
      </w:pPr>
      <w:rPr>
        <w:rFonts w:ascii="Arial" w:cs="Arial" w:eastAsia="Arial" w:hAnsi="Arial"/>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6">
    <w:lvl w:ilvl="0">
      <w:start w:val="1"/>
      <w:numFmt w:val="bullet"/>
      <w:lvlText w:val="●"/>
      <w:lvlJc w:val="left"/>
      <w:pPr>
        <w:ind w:left="720" w:hanging="360"/>
      </w:pPr>
      <w:rPr>
        <w:rFonts w:ascii="Arial" w:cs="Arial" w:eastAsia="Arial" w:hAnsi="Aria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decimal"/>
      <w:lvlText w:val="%1."/>
      <w:lvlJc w:val="left"/>
      <w:pPr>
        <w:ind w:left="720" w:hanging="360"/>
      </w:pPr>
      <w:rPr>
        <w:rFonts w:ascii="Arial" w:cs="Arial" w:eastAsia="Arial" w:hAnsi="Arial"/>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8">
    <w:lvl w:ilvl="0">
      <w:start w:val="1"/>
      <w:numFmt w:val="decimal"/>
      <w:lvlText w:val="%1."/>
      <w:lvlJc w:val="left"/>
      <w:pPr>
        <w:ind w:left="720" w:hanging="360"/>
      </w:pPr>
      <w:rPr>
        <w:rFonts w:ascii="Arial" w:cs="Arial" w:eastAsia="Arial" w:hAnsi="Arial"/>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9">
    <w:lvl w:ilvl="0">
      <w:start w:val="1"/>
      <w:numFmt w:val="decimal"/>
      <w:lvlText w:val="%1."/>
      <w:lvlJc w:val="left"/>
      <w:pPr>
        <w:ind w:left="720" w:hanging="360"/>
      </w:pPr>
      <w:rPr>
        <w:rFonts w:ascii="Arial" w:cs="Arial" w:eastAsia="Arial" w:hAnsi="Arial"/>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0">
    <w:lvl w:ilvl="0">
      <w:start w:val="1"/>
      <w:numFmt w:val="bullet"/>
      <w:lvlText w:val="●"/>
      <w:lvlJc w:val="left"/>
      <w:pPr>
        <w:ind w:left="720" w:hanging="360"/>
      </w:pPr>
      <w:rPr>
        <w:rFonts w:ascii="Arial" w:cs="Arial" w:eastAsia="Arial" w:hAnsi="Aria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rFonts w:ascii="Arial" w:cs="Arial" w:eastAsia="Arial" w:hAnsi="Aria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rFonts w:ascii="Arial" w:cs="Arial" w:eastAsia="Arial" w:hAnsi="Aria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kakzarabativat.ru/buxgalteriya-i-nalogi/envd-vmenenka-edinyj-nalog-na-vmenennyj-doxod-kak-perejti-rasschitat-nalog/" TargetMode="External"/><Relationship Id="rId10" Type="http://schemas.openxmlformats.org/officeDocument/2006/relationships/hyperlink" Target="https://kakzarabativat.ru/buxgalteriya-i-nalogi/uproshhennaya-sistema-nalogooblozheniya-dlya-ip-ooo-uproshhenka-usn/" TargetMode="External"/><Relationship Id="rId12" Type="http://schemas.openxmlformats.org/officeDocument/2006/relationships/hyperlink" Target="https://kakzarabativat.ru/servisy-i-uslugi/v-kakom-banke-otkryt-raschetnyj-schet-dlya-ip-ili-ooo/" TargetMode="External"/><Relationship Id="rId9" Type="http://schemas.openxmlformats.org/officeDocument/2006/relationships/hyperlink" Target="https://kakzarabativat.ru/pravovaya-podderzhka/kak-otkryt-ip/" TargetMode="External"/><Relationship Id="rId5" Type="http://schemas.openxmlformats.org/officeDocument/2006/relationships/styles" Target="styles.xml"/><Relationship Id="rId6" Type="http://schemas.openxmlformats.org/officeDocument/2006/relationships/hyperlink" Target="https://kakzarabativat.ru/category/biznes-plani/" TargetMode="External"/><Relationship Id="rId7" Type="http://schemas.openxmlformats.org/officeDocument/2006/relationships/image" Target="media/image1.jpg"/><Relationship Id="rId8" Type="http://schemas.openxmlformats.org/officeDocument/2006/relationships/hyperlink" Target="https://kakzarabativat.ru/pravovaya-podderzhka/kak-otkrit-ooo-samostoyatel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