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17u8qc88aqn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ПРЕДПРИЯТИЯ ПО ДОБЫЧЕ ЗОЛОТА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Решая организовать предприятие подобного рода, необходимо подробным образом изучить технологию и определиться с месторождением, на основе которого будет происходить добыча.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деятельности требует получения государственной лицензии, которая выдается Министерством природы России на срок до 25 лет. Для ее получения в некоторых случаях необходимо участие в конкурсе или аукционе.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бизнес-плана добычи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стоит также рассмотреть вопрос о каналах продаж. Основной объем спроса приходится со стороны предприятий ювелирной промышленности и для осуществления инвестиций.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8utb5ximwp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БИЗНЕС-ПЛАНА ДОБЫЧИ ЗОЛОТА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продуктом золотодобывающей компании являются золотые слитки как стандартные, так и мерные с наличием обязательных отметок в соответствии с законодательством Российской Федерации.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Характеристиками слитков является их масса и проба, они должны соответствовать принятым отраслевым стандартам.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реализации золотых слитков заключается в том, что на их цену влияет большое количество как внутренних, так и внешних факторов, таких как: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нефти;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Динамика валютного курса;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Политическая ситуация в стране;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денежной массы;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Инфляция и др.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счет этого осложняется процесс прогнозирования на долгосрочную перспективу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бизнес-плана добычи золота.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znxh2xp7d4r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БИЗНЕСА ПО ДОБЫЧЕ ЗОЛОТА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такого предприятия требует значительного количества затрат на начальном этапе, связанных приобретением оборудования и, если это необходимо, с разработкой месторождения.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 по добыче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является рискованным, поскольку помимо сложности определения будущей цены, спрогнозировать, какое количество золота содержит то или иной месторождение практически невозможно.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Ограниченный круг потребителей выступает еще одной особенностью подобного вида предпринимательской деятельности. К покупателям относятся: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Ювелирные компании;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Центральный банк;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Коммерческие банки;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фонды.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данную отрасль оказывает значительное влияние государственные структуры, поскольку государство выступает одним из потребителей, пополняя свои золотовалютные резервы.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os18dbxlmk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ДЕЯТЕЛЬНОСТИ ПО ДОБЫЧЕ ЗОЛОТА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старта предприятия следует: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Определиться с местом добычи;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Зарегистрироваться в качестве юридического лица или индивидуального предпринимателя и встать на налоговый учет;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лицензию.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Говоря о регистрации деятельности важно отметить, что с недавнего времени осуществлять добычу золота могут как общества с ограниченной ответственностью или иные юр.лица, так и ИП. Однако, на последних распространяется ряд ограничений, связанных с запретом использования недр, предназначенных для промышленной добычи и установлением предельного объема металла, содержащегося в таких местах.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решения указанных выше вопросов можно приступать к мероприятиям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бизнес-плана добычи золота.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охвата полного цикла производства и увеличения рентабельности деятельности, вам стоит обратить внимание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бизнес-план ювелирного производства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Такой подход позволит существенно увеличить доходность бизнеса.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535ssndwlrv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В РАМКАХ БИЗНЕС-ПЛАНА ДОБЫЧИ ЗОЛОТА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требуется провести анализ отрасли и закономерностей ее функционирования в частности: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объем и факторы спроса, потребности покупателей;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Динамики цены и макроэкономических показателей, оказывающих на нее влияние;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Предложение, основных конкурентов и результатов их деятельности.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переходим к рассмотрению возможностей выбранного месторождения, технологии добычи и требуемого оборудования. Здесь же необходимо сформулировать требования к квалификации персонала и сформировать кадровый состав будущей компании.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Включив полученную информацию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 добычи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приступаем к расчету: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Первоначальных вложений;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Издержек и доходов;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Прибыли и выручки;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Рентабельности и эффективности проекта.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Определяем дальнейший порядок действий и приступаем к реализации.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75xoo4oxy6d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ЗАПУСК БИЗНЕСА ПО ДОБЫЧЕ ЗОЛОТА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данный вид деятельности значительно отличается от других производств, то и статьи капитальных расходов будут иметь свои особенности.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Затраты на создание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предприятия по добыче золота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включают: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и разработка недр – ххх руб.;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оборудования и машин – ххх;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лицензии и оформление другой разрешительной документации – ххх;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 – ххх;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Запас денег – ххх.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маркетинговых мероприятий не предусматривается, поскольку существует ограниченный, узкий круг потребителей. Итого, в зависимости от масштаба, вложения на начальном этапе составят от 50 до 150 млн. руб.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3w29maaqs0pk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ТЕХНОЛОГИЯ ДОБЫЧИ ЗОЛОТА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Технологический процесс разделяется на два основных этапа – это непосредственное извлечение из недр и обогащение металла.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первого необходимо следующее оборудование: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Дробилки;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Геологические молотки;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Шлюзы;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Драги;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Насосы.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Месторождение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добычи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вскрывается с помощью бульдозеров, погрузчиков и самосвалов и образовывается котлован, в который устанавливаются указанные машины.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используется промывочные машины и горно-обогатительный агрегат.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полученные частицы золота проходят плавку в индукционных печах и разливаются в формы. Потом происходит процесс лабораторного анализа пробы и чистоты и выбивка информации.  Для этого необходимо помещения с хорошей изоляцией и вентиляцией, расположенное в промышленном районе города.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ijai39g1aaz6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ДАЛЬНЕЙШЕЕ РАЗВИТИЕ БИЗНЕСА ПО ДОБЫЧЕ ЗОЛОТА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запуска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бизнеса по добыче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основной задачей предпринимателя является разработка новых месторождений для развития компании и поддержания объемов производства.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pehvz53mkjz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ПРИБЫЛЬНОСТЬ БИЗНЕСА ПО ДОБЫЧЕ ЗОЛОТА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Рассчитывается в рамках финансовой модели бизнес-плана.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Мы подготовили для вас готовый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бизнес-план добычи золота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где структурировали всю необходимую информацию и произвели все расчеты. Данный документ необходим не только для упорядочения деятельности и изучения особенностей, но и для привлечения дополнительного финансирования со стороны инвесторов и кредитных организаций. Вы можете скачать его по ссылке ниже и сразу перейти к реализации, миную этап анализа, прогнозирования и расчетов.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frwmngc7llob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СТАТЬИ РАСХОДОВ В БИЗНЕС-ПЛАНЕ ДОБЫЧИ ЗОЛОТА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Операционные расходы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бизнес-планирования добычи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представлены в виде: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 – ххх;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Обслуживание и ремонт машин и оборудования – ххх;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Топливо – ххх;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работников – ххх;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Налоговые и иные обязательные платежи – ххх;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Коммунальные услуги – ххх.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отметить, что помимо традиционных налогов и обязательных отчислений во внебюджетные фонды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предприятие по добыче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обязано уплачивать налог на добычу полезных ископаемых, который зависит от объема и стоимости единицы.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 текущие издержки компании составляют ххх руб.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n5zyu0teq6ea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НЕОБХОДИМЫЕ ТРУДОВЫЕ РЕСУРСЫ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Потребность в кадрах напрямую зависит от масштабов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бизнеса по добыче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Потребуются найм как административных сотрудников, так и рабочих в цех и для работы с машинами.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Кадровый состав представлен: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Руководитель;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Экономист;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Бухгалтер;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 по закупкам;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Научные сотрудники и лаборанты;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Рабочие цеха выплавки;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Операторы машин и оборудования;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9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общем случае от 20 человек. Лаборанты и ученые должны обладать высокой профессиональной компетентностью в вопросе изучения драгоценных металлов.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5tawtsxfpl5m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 ЗОЛОТОДОБЫВАЮЩЕГО ПРЕДПРИЯТИЯ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поступления происходят за счет продажи золотых слитков по рыночной цене – ххх руб. в месяц при объеме извлечения – ххх и средней стоимости ххх.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выручка составит – ххх руб., а прибыль с учетом рассмотренных ежемесячных издержек от ххх руб. Указанные значения являются составной частью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бизнес-плана добычи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25kxmtvtdd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ИНВЕСТИЦИЙ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возможности месторождения золота и рыночной цены срок окупаемости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бизнеса по добыче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составит от 3 до 5 лет.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5816600"/>
            <wp:effectExtent b="0" l="0" r="0" t="0"/>
            <wp:docPr descr="Детальный расчет инвестиций для запуска добычи золота" id="6" name="image1.jpg"/>
            <a:graphic>
              <a:graphicData uri="http://schemas.openxmlformats.org/drawingml/2006/picture">
                <pic:pic>
                  <pic:nvPicPr>
                    <pic:cNvPr descr="Детальный расчет инвестиций для запуска добычи золота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Детальный расчет инвестиций для запуска добычи золота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процессе работы над бизнес-планом мы просматриваем десятки различных источников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информации. Это и данные поставщиков оборудования, и отраслевые порталы, и интервью с экспертами рынка, и данные официальной статистики – такой системный анализ данных дает полную картину по всем параметрам проекта: по ценам, по стоимости оборудования, по стоимости помещения, по затратам и т.д.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6332400" cy="5816600"/>
            <wp:effectExtent b="0" l="0" r="0" t="0"/>
            <wp:docPr descr="План доходов бизнеса" id="5" name="image2.jpg"/>
            <a:graphic>
              <a:graphicData uri="http://schemas.openxmlformats.org/drawingml/2006/picture">
                <pic:pic>
                  <pic:nvPicPr>
                    <pic:cNvPr descr="План доходов бизнеса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доходов бизнеса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Необходимой составляющей полноценного бизнес-плана является гибкий план продаж. Важно с одной стороны иметь прогноз по бизнесу в целом, а с другой стороны иметь возможность посмотреть доходность в разрезе отдельного центра прибыли или даже отдельного продукта.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6332400" cy="5816600"/>
            <wp:effectExtent b="0" l="0" r="0" t="0"/>
            <wp:docPr descr="Прогноз движения денежных средств при добыче золота" id="1" name="image5.jpg"/>
            <a:graphic>
              <a:graphicData uri="http://schemas.openxmlformats.org/drawingml/2006/picture">
                <pic:pic>
                  <pic:nvPicPr>
                    <pic:cNvPr descr="Прогноз движения денежных средств при добыче золота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 движения денежных средств при добыче золота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Отчет о движении денежных средств - важнейший документ любого бизнес-плана. Содержит комплексную информацию об операционных, инвестиционных и финансовых поступлениях и оттоках компании, а также позволяет оценить общую картину результатов деятельности компании.</w:t>
      </w:r>
    </w:p>
    <w:p w:rsidR="00000000" w:rsidDel="00000000" w:rsidP="00000000" w:rsidRDefault="00000000" w:rsidRPr="00000000" w14:paraId="00000069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5829300" cy="3924300"/>
            <wp:effectExtent b="0" l="0" r="0" t="0"/>
            <wp:docPr descr="Бизнес-план добычи золота" id="3" name="image6.jpg"/>
            <a:graphic>
              <a:graphicData uri="http://schemas.openxmlformats.org/drawingml/2006/picture">
                <pic:pic>
                  <pic:nvPicPr>
                    <pic:cNvPr descr="Бизнес-план добычи золота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Бизнес-план добычи золота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Бизнес-план имеет четкую структуру, содержит подробные финансовые расчеты, а финансовая модель позволяет гибко менять любой параметр бизнеса. Это оптимальное решение для тех, кто планирует привлекать инвестиции, хочет получить кредит или иметь готовый шаблон для разработки своего бизнес-плана.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6332400" cy="5803900"/>
            <wp:effectExtent b="0" l="0" r="0" t="0"/>
            <wp:docPr descr="Структура финансовой модели добычи золота" id="4" name="image3.jpg"/>
            <a:graphic>
              <a:graphicData uri="http://schemas.openxmlformats.org/drawingml/2006/picture">
                <pic:pic>
                  <pic:nvPicPr>
                    <pic:cNvPr descr="Структура финансовой модели добычи золота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80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финансовой модели добычи золота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Финансовая модель – это отдельный файл в формате MS Excel – по сути это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отдельный продукт, разработанный для планирования бизнеса и расчета всех его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показателей. Каждый из параметров финансовой модели можно менять вручную.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Макросов в финансовой модели нет. Все формулы прозрачны и доступны для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изменения.</w:t>
      </w:r>
    </w:p>
    <w:p w:rsidR="00000000" w:rsidDel="00000000" w:rsidP="00000000" w:rsidRDefault="00000000" w:rsidRPr="00000000" w14:paraId="00000073">
      <w:pPr>
        <w:pBdr>
          <w:bottom w:color="auto" w:space="0" w:sz="0" w:val="none"/>
        </w:pBdr>
        <w:shd w:fill="ffffff" w:val="clear"/>
        <w:spacing w:after="200" w:before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6332400" cy="5816600"/>
            <wp:effectExtent b="0" l="0" r="0" t="0"/>
            <wp:docPr descr="Детальный расчет инвестиций для запуска добычи золота" id="2" name="image4.jpg"/>
            <a:graphic>
              <a:graphicData uri="http://schemas.openxmlformats.org/drawingml/2006/picture">
                <pic:pic>
                  <pic:nvPicPr>
                    <pic:cNvPr descr="Детальный расчет инвестиций для запуска добычи золота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auto" w:space="0" w:sz="0" w:val="none"/>
        </w:pBdr>
        <w:shd w:fill="edf790" w:val="clear"/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Детальный расчет инвестиций для запуска добычи золота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процессе работы над бизнес-планом мы просматриваем десятки различных источников информации. Это и данные поставщиков оборудования, и отраслевые порталы, и интервью с экспертами рынка, и данные официальной статистики – такой системный анализ данных дает полную картину по всем параметрам проекта: по ценам, по стоимости оборудования, по стоимости помещения, по затратам и т.д.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200" w:before="0" w:line="360" w:lineRule="auto"/>
        <w:ind w:left="-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3lp57h7w52j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ПЕРСПЕКТИВНОСТЬ БИЗНЕСА ПО ДОБЫЧЕ ЗОЛОТА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Добыча золота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собой бизнес, обладающий множеством особенностей и нюансов, и требующий большого количества затрат. Также необходимо упомянуть о рискованности подобного рода инвестиций, поскольку на цену единицы драгоценного металла влияет большое количество макроэкономических факторов, которые трудно спрогнозировать. Кроме того, существует риск обеднения разработанного месторождения, возможность существенного удорожания технологии добычи и падение объемов продаж.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77.14285714285717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Нивелирование данных рисков необходимо предусмотреть в рамках бизнес-планирования. Готовый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бизнес-план добычи золота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вы можете скачать по ссылке ниже. В нем полностью структурирована вся необходимая для начала деятельности информация и рассчитана финансовая модель. Благодаря данному документы существует возможность использования заемных средств и привлечения дополнительных инвестиций. Если у вас уже есть представление о том, как должно строиться производство, то мы можем создать на основе этого индивидуальный бизнес-план «под ключ».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hd w:fill="ffffff" w:val="clear"/>
        <w:spacing w:after="200" w:before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2020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