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Мороженое – любимое лакомство детей, от которого не откажутся и взрослые. Купить мороженое можно в супермаркете, но совсем иное дело – кушать его в кафе, не спеша, с друзьями или с семьей. Был период, когда детские заведения повсеместно закрывались, потому что переставали пользоваться спросом. Времена изменились. Бизнес-план кафе мороженого – документ, на базе которого можно развернуть реальный бизнес.</w:t>
      </w:r>
    </w:p>
    <w:p w:rsidR="00000000" w:rsidDel="00000000" w:rsidP="00000000" w:rsidRDefault="00000000" w:rsidRPr="00000000" w14:paraId="00000002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6332400" cy="4229100"/>
            <wp:effectExtent b="0" l="0" r="0" t="0"/>
            <wp:docPr descr="Кафе мороженое" id="5" name="image5.jpg"/>
            <a:graphic>
              <a:graphicData uri="http://schemas.openxmlformats.org/drawingml/2006/picture">
                <pic:pic>
                  <pic:nvPicPr>
                    <pic:cNvPr descr="Кафе мороженое"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22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Формат заведений общественного питания весьма разнообразен, однако порою очень остро ощущается нехватка кафе, в которые можно пойти с детьми, где есть возможность устроить детский праздник. Забегаловки в гипермаркетах и торговых центрах – не в счет, в них заходят по пути, между покупкой нового платья и стирального порошка. Открыть кафе-мороженое, которое станет любимым и популярным местом для детей и взрослых – искусство, которое обернется хорошим доходом.</w:t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39"/>
          <w:szCs w:val="39"/>
        </w:rPr>
      </w:pPr>
      <w:bookmarkStart w:colFirst="0" w:colLast="0" w:name="_7nihez7m6mbu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39"/>
          <w:szCs w:val="39"/>
          <w:rtl w:val="0"/>
        </w:rPr>
        <w:t xml:space="preserve">Описание бизнеса, его актуальность и преимущества</w:t>
      </w:r>
    </w:p>
    <w:p w:rsidR="00000000" w:rsidDel="00000000" w:rsidP="00000000" w:rsidRDefault="00000000" w:rsidRPr="00000000" w14:paraId="00000005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Кафе-мороженое родом из детства, когда пломбир на палочке казался самым вкусным лакомством на свете, а прогулка за руку с мамой и папой – высшим счастьем. Меняются времена, но дети остаются детьми, и кафе, в котором уютный интерьер и удобная мебель располагают к поглощению мороженого, коктейлей и других десертов, придется по душе. Направленность в сторону заведения в первую очередь для детей оправдает себя, поскольку в нем маленькие посетители будут чувствовать себя комфортно. Продуманный антураж, грамотно подобранный персонал обеспечат посещаемость кафе, а значит, выручку.</w:t>
      </w:r>
    </w:p>
    <w:p w:rsidR="00000000" w:rsidDel="00000000" w:rsidP="00000000" w:rsidRDefault="00000000" w:rsidRPr="00000000" w14:paraId="00000006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39"/>
          <w:szCs w:val="39"/>
        </w:rPr>
      </w:pPr>
      <w:bookmarkStart w:colFirst="0" w:colLast="0" w:name="_dfk4jrwb6wh9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39"/>
          <w:szCs w:val="39"/>
          <w:rtl w:val="0"/>
        </w:rPr>
        <w:t xml:space="preserve">Способы реализации проекта – франшиза или самостоятельный бизнес</w:t>
      </w:r>
    </w:p>
    <w:p w:rsidR="00000000" w:rsidDel="00000000" w:rsidP="00000000" w:rsidRDefault="00000000" w:rsidRPr="00000000" w14:paraId="00000007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Выбирая способ организации бизнеса, начинающий предприниматель становится перед дилеммой: купить франшизу или начинать самостоятельное плавание. У франшизы есть немало преимуществ: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готовая концепция, предусматривающая и прописывающая все мелочи;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раскрученное имя (экономия на рекламе);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поддержка и помощь со стороны владельцев бизнеса;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на старте – готовый бизнес, который будет несложно продать при желании;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стабильные поставки, уверенная прибыль.</w:t>
      </w:r>
    </w:p>
    <w:p w:rsidR="00000000" w:rsidDel="00000000" w:rsidP="00000000" w:rsidRDefault="00000000" w:rsidRPr="00000000" w14:paraId="0000000D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Единственное, что теряет владелец кафе, подписываясь на франшизу – самостоятельность и возможность менять что-либо на своё усмотрение.</w:t>
      </w:r>
    </w:p>
    <w:p w:rsidR="00000000" w:rsidDel="00000000" w:rsidP="00000000" w:rsidRDefault="00000000" w:rsidRPr="00000000" w14:paraId="0000000E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39"/>
          <w:szCs w:val="39"/>
        </w:rPr>
      </w:pPr>
      <w:bookmarkStart w:colFirst="0" w:colLast="0" w:name="_ny3j1uqnu8eg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39"/>
          <w:szCs w:val="39"/>
          <w:rtl w:val="0"/>
        </w:rPr>
        <w:t xml:space="preserve">Определяем формат кафе</w:t>
      </w:r>
    </w:p>
    <w:p w:rsidR="00000000" w:rsidDel="00000000" w:rsidP="00000000" w:rsidRDefault="00000000" w:rsidRPr="00000000" w14:paraId="0000000F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39"/>
          <w:szCs w:val="39"/>
        </w:rPr>
      </w:pPr>
      <w:r w:rsidDel="00000000" w:rsidR="00000000" w:rsidRPr="00000000">
        <w:rPr>
          <w:rFonts w:ascii="Times New Roman" w:cs="Times New Roman" w:eastAsia="Times New Roman" w:hAnsi="Times New Roman"/>
          <w:sz w:val="39"/>
          <w:szCs w:val="39"/>
        </w:rPr>
        <w:drawing>
          <wp:inline distB="114300" distT="114300" distL="114300" distR="114300">
            <wp:extent cx="6332400" cy="4216400"/>
            <wp:effectExtent b="0" l="0" r="0" t="0"/>
            <wp:docPr descr="Бизнес на магазине мороженого" id="11" name="image10.jpg"/>
            <a:graphic>
              <a:graphicData uri="http://schemas.openxmlformats.org/drawingml/2006/picture">
                <pic:pic>
                  <pic:nvPicPr>
                    <pic:cNvPr descr="Бизнес на магазине мороженого" id="0" name="image10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Для начала важно определиться: кафе будет торговать только мороженым или совместит в себе несколько направлений- мороженое и кондитерская, пекарня, кофейня.</w:t>
      </w:r>
    </w:p>
    <w:p w:rsidR="00000000" w:rsidDel="00000000" w:rsidP="00000000" w:rsidRDefault="00000000" w:rsidRPr="00000000" w14:paraId="00000011">
      <w:pPr>
        <w:pBdr>
          <w:bottom w:color="auto" w:space="0" w:sz="0" w:val="none"/>
        </w:pBdr>
        <w:spacing w:after="80" w:line="373.33333333333337" w:lineRule="auto"/>
        <w:ind w:left="-440" w:right="-440" w:firstLine="0"/>
        <w:jc w:val="both"/>
        <w:rPr>
          <w:rFonts w:ascii="Times New Roman" w:cs="Times New Roman" w:eastAsia="Times New Roman" w:hAnsi="Times New Roman"/>
          <w:sz w:val="27"/>
          <w:szCs w:val="27"/>
          <w:shd w:fill="8dc1aa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7"/>
          <w:szCs w:val="27"/>
          <w:shd w:fill="8dc1aa" w:val="clear"/>
          <w:rtl w:val="0"/>
        </w:rPr>
        <w:t xml:space="preserve">Совмещение нескольких направлений накладывает на владельца бизнеса дополнительные обязательства и влечет посторонние расходы, но зато помогает привлечь большее количество посетителей.</w:t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39"/>
          <w:szCs w:val="39"/>
        </w:rPr>
      </w:pPr>
      <w:bookmarkStart w:colFirst="0" w:colLast="0" w:name="_ks9y69ppzuqm" w:id="3"/>
      <w:bookmarkEnd w:id="3"/>
      <w:r w:rsidDel="00000000" w:rsidR="00000000" w:rsidRPr="00000000">
        <w:rPr>
          <w:rFonts w:ascii="Times New Roman" w:cs="Times New Roman" w:eastAsia="Times New Roman" w:hAnsi="Times New Roman"/>
          <w:sz w:val="39"/>
          <w:szCs w:val="39"/>
          <w:rtl w:val="0"/>
        </w:rPr>
        <w:t xml:space="preserve">Собственное производство или реализация готовой продукции?</w:t>
      </w:r>
    </w:p>
    <w:p w:rsidR="00000000" w:rsidDel="00000000" w:rsidP="00000000" w:rsidRDefault="00000000" w:rsidRPr="00000000" w14:paraId="00000013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Идея изготовления собственного мороженого привлекательна (если вариант франшизы отметен), особенно в том случае, когда кроме кафе имеются дополнительные точки для реализации, например уличные мобильные.</w:t>
      </w:r>
    </w:p>
    <w:p w:rsidR="00000000" w:rsidDel="00000000" w:rsidP="00000000" w:rsidRDefault="00000000" w:rsidRPr="00000000" w14:paraId="00000014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Прежде чем решиться на обустройство и запуск собственного производства, стоит просчитать расходы на покупку оборудования, закупку и транспортировку сырья. Если процесс выглядит экономически выгодным, можно начинать.</w:t>
      </w:r>
    </w:p>
    <w:p w:rsidR="00000000" w:rsidDel="00000000" w:rsidP="00000000" w:rsidRDefault="00000000" w:rsidRPr="00000000" w14:paraId="00000015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39"/>
          <w:szCs w:val="39"/>
        </w:rPr>
      </w:pPr>
      <w:bookmarkStart w:colFirst="0" w:colLast="0" w:name="_huzzyi7lmf69" w:id="4"/>
      <w:bookmarkEnd w:id="4"/>
      <w:r w:rsidDel="00000000" w:rsidR="00000000" w:rsidRPr="00000000">
        <w:rPr>
          <w:rFonts w:ascii="Times New Roman" w:cs="Times New Roman" w:eastAsia="Times New Roman" w:hAnsi="Times New Roman"/>
          <w:sz w:val="39"/>
          <w:szCs w:val="39"/>
          <w:rtl w:val="0"/>
        </w:rPr>
        <w:t xml:space="preserve">Технология изготовления мороженого</w:t>
      </w:r>
    </w:p>
    <w:p w:rsidR="00000000" w:rsidDel="00000000" w:rsidP="00000000" w:rsidRDefault="00000000" w:rsidRPr="00000000" w14:paraId="00000016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39"/>
          <w:szCs w:val="39"/>
        </w:rPr>
      </w:pPr>
      <w:r w:rsidDel="00000000" w:rsidR="00000000" w:rsidRPr="00000000">
        <w:rPr>
          <w:rFonts w:ascii="Times New Roman" w:cs="Times New Roman" w:eastAsia="Times New Roman" w:hAnsi="Times New Roman"/>
          <w:sz w:val="39"/>
          <w:szCs w:val="39"/>
        </w:rPr>
        <w:drawing>
          <wp:inline distB="114300" distT="114300" distL="114300" distR="114300">
            <wp:extent cx="6332400" cy="4216400"/>
            <wp:effectExtent b="0" l="0" r="0" t="0"/>
            <wp:docPr descr="Технология производства мороженого" id="9" name="image2.jpg"/>
            <a:graphic>
              <a:graphicData uri="http://schemas.openxmlformats.org/drawingml/2006/picture">
                <pic:pic>
                  <pic:nvPicPr>
                    <pic:cNvPr descr="Технология производства мороженого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Приготовление мягкого мороженого состоит из нескольких этапов: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Подготовка сырья. Компоненты доводятся до нужной температуры и консистенции.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Смешивание сырьевых компонентов.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Фильтрование и пастеризация (для дальнейшего хранения).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Гомогенизация (придание однородности) и охлаждение.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Фризерование – введение мельчайших пузырьков воздуха для создания определенной структуры.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Закаливание (замораживание).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pBdr>
          <w:top w:color="auto" w:space="7" w:sz="0" w:val="none"/>
          <w:bottom w:color="e2e2e2" w:space="7" w:sz="6" w:val="single"/>
          <w:right w:color="auto" w:space="3" w:sz="0" w:val="none"/>
          <w:between w:color="auto" w:space="7" w:sz="0" w:val="none"/>
        </w:pBdr>
        <w:spacing w:after="600" w:line="360" w:lineRule="auto"/>
        <w:ind w:left="118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Фасовка.</w:t>
      </w:r>
    </w:p>
    <w:p w:rsidR="00000000" w:rsidDel="00000000" w:rsidP="00000000" w:rsidRDefault="00000000" w:rsidRPr="00000000" w14:paraId="0000001F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Для приготовления мороженого потребуются сливки, молоко, сахар, пищевые добавки, наполнители.</w:t>
      </w:r>
    </w:p>
    <w:p w:rsidR="00000000" w:rsidDel="00000000" w:rsidP="00000000" w:rsidRDefault="00000000" w:rsidRPr="00000000" w14:paraId="00000020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Однако для простоты придуманы готовые смеси – жидкие и сухие, предназначенные для приготовления холодного десерта. Сухую смесь, упакованную с помощью вакуума, удобно хранить, она занимает минимум места на складе и разводится любой жидкой фазой – молоком, сливками, соком, водой.</w:t>
      </w:r>
    </w:p>
    <w:p w:rsidR="00000000" w:rsidDel="00000000" w:rsidP="00000000" w:rsidRDefault="00000000" w:rsidRPr="00000000" w14:paraId="00000021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39"/>
          <w:szCs w:val="39"/>
        </w:rPr>
      </w:pPr>
      <w:bookmarkStart w:colFirst="0" w:colLast="0" w:name="_tazr5443mt3b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39"/>
          <w:szCs w:val="39"/>
          <w:rtl w:val="0"/>
        </w:rPr>
        <w:t xml:space="preserve">С чего начать?</w:t>
      </w:r>
    </w:p>
    <w:p w:rsidR="00000000" w:rsidDel="00000000" w:rsidP="00000000" w:rsidRDefault="00000000" w:rsidRPr="00000000" w14:paraId="00000022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  <w:sz w:val="33"/>
          <w:szCs w:val="33"/>
        </w:rPr>
      </w:pPr>
      <w:bookmarkStart w:colFirst="0" w:colLast="0" w:name="_3x5nzooc2kzq" w:id="6"/>
      <w:bookmarkEnd w:id="6"/>
      <w:r w:rsidDel="00000000" w:rsidR="00000000" w:rsidRPr="00000000">
        <w:rPr>
          <w:rFonts w:ascii="Times New Roman" w:cs="Times New Roman" w:eastAsia="Times New Roman" w:hAnsi="Times New Roman"/>
          <w:color w:val="000000"/>
          <w:sz w:val="33"/>
          <w:szCs w:val="33"/>
          <w:rtl w:val="0"/>
        </w:rPr>
        <w:t xml:space="preserve">Целевая аудитория</w:t>
      </w:r>
    </w:p>
    <w:p w:rsidR="00000000" w:rsidDel="00000000" w:rsidP="00000000" w:rsidRDefault="00000000" w:rsidRPr="00000000" w14:paraId="00000023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Вначале может показаться, что целевая аудитория кафе-мороженого – дети. Действительно, дети и семьи с детьми – частые гости заведения, однако кроме них кафе будут посещать студенты и люди старшего возраста, особенно если к мороженому можно купить кофе, например.</w:t>
      </w:r>
    </w:p>
    <w:p w:rsidR="00000000" w:rsidDel="00000000" w:rsidP="00000000" w:rsidRDefault="00000000" w:rsidRPr="00000000" w14:paraId="00000024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Если позволяют площадь и антураж кафе, то оно станет местом проведения детских праздников.</w:t>
      </w:r>
    </w:p>
    <w:p w:rsidR="00000000" w:rsidDel="00000000" w:rsidP="00000000" w:rsidRDefault="00000000" w:rsidRPr="00000000" w14:paraId="00000025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  <w:sz w:val="33"/>
          <w:szCs w:val="33"/>
        </w:rPr>
      </w:pPr>
      <w:bookmarkStart w:colFirst="0" w:colLast="0" w:name="_twux367z10ko" w:id="7"/>
      <w:bookmarkEnd w:id="7"/>
      <w:r w:rsidDel="00000000" w:rsidR="00000000" w:rsidRPr="00000000">
        <w:rPr>
          <w:rFonts w:ascii="Times New Roman" w:cs="Times New Roman" w:eastAsia="Times New Roman" w:hAnsi="Times New Roman"/>
          <w:color w:val="000000"/>
          <w:sz w:val="33"/>
          <w:szCs w:val="33"/>
          <w:rtl w:val="0"/>
        </w:rPr>
        <w:t xml:space="preserve">Анализ конкурентов</w:t>
      </w:r>
    </w:p>
    <w:p w:rsidR="00000000" w:rsidDel="00000000" w:rsidP="00000000" w:rsidRDefault="00000000" w:rsidRPr="00000000" w14:paraId="00000026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33"/>
          <w:szCs w:val="33"/>
        </w:rPr>
      </w:pPr>
      <w:r w:rsidDel="00000000" w:rsidR="00000000" w:rsidRPr="00000000">
        <w:rPr>
          <w:rFonts w:ascii="Times New Roman" w:cs="Times New Roman" w:eastAsia="Times New Roman" w:hAnsi="Times New Roman"/>
          <w:sz w:val="33"/>
          <w:szCs w:val="33"/>
        </w:rPr>
        <w:drawing>
          <wp:inline distB="114300" distT="114300" distL="114300" distR="114300">
            <wp:extent cx="6332400" cy="4216400"/>
            <wp:effectExtent b="0" l="0" r="0" t="0"/>
            <wp:docPr descr="Анализ конкуренции магазина мороженого" id="10" name="image1.jpg"/>
            <a:graphic>
              <a:graphicData uri="http://schemas.openxmlformats.org/drawingml/2006/picture">
                <pic:pic>
                  <pic:nvPicPr>
                    <pic:cNvPr descr="Анализ конкуренции магазина мороженого"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Львиная доля заведений для детей и их родителей в стране ориентирована на приготовление фастфуда – калорийной и малополезной пищи, заменяющей завтраки, обеды и ужины. Кафе, куда можно прийти с детьми и не опасаться подвыпивших взрослых, предлагающих вкусные десерты и напитки, немного.</w:t>
      </w:r>
    </w:p>
    <w:p w:rsidR="00000000" w:rsidDel="00000000" w:rsidP="00000000" w:rsidRDefault="00000000" w:rsidRPr="00000000" w14:paraId="00000028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  <w:sz w:val="33"/>
          <w:szCs w:val="33"/>
        </w:rPr>
      </w:pPr>
      <w:bookmarkStart w:colFirst="0" w:colLast="0" w:name="_jltdoar9oc9r" w:id="8"/>
      <w:bookmarkEnd w:id="8"/>
      <w:r w:rsidDel="00000000" w:rsidR="00000000" w:rsidRPr="00000000">
        <w:rPr>
          <w:rFonts w:ascii="Times New Roman" w:cs="Times New Roman" w:eastAsia="Times New Roman" w:hAnsi="Times New Roman"/>
          <w:color w:val="000000"/>
          <w:sz w:val="33"/>
          <w:szCs w:val="33"/>
          <w:rtl w:val="0"/>
        </w:rPr>
        <w:t xml:space="preserve">Составление ассортимента</w:t>
      </w:r>
    </w:p>
    <w:p w:rsidR="00000000" w:rsidDel="00000000" w:rsidP="00000000" w:rsidRDefault="00000000" w:rsidRPr="00000000" w14:paraId="00000029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Чем шире ассортимент, тем большее количество посетителей перейдет в разряд постоянных. Его подразделяют:</w:t>
      </w:r>
    </w:p>
    <w:p w:rsidR="00000000" w:rsidDel="00000000" w:rsidP="00000000" w:rsidRDefault="00000000" w:rsidRPr="00000000" w14:paraId="0000002A">
      <w:pPr>
        <w:numPr>
          <w:ilvl w:val="0"/>
          <w:numId w:val="8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В зависимости от основы (молочное, пломбир, на молочной смеси различной жирности, плодово-ягодное, ароматическое).</w:t>
      </w:r>
    </w:p>
    <w:p w:rsidR="00000000" w:rsidDel="00000000" w:rsidP="00000000" w:rsidRDefault="00000000" w:rsidRPr="00000000" w14:paraId="0000002B">
      <w:pPr>
        <w:numPr>
          <w:ilvl w:val="0"/>
          <w:numId w:val="8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В зависимости от способа приготовления (мягкое, закаленное, домашнее).</w:t>
      </w:r>
    </w:p>
    <w:p w:rsidR="00000000" w:rsidDel="00000000" w:rsidP="00000000" w:rsidRDefault="00000000" w:rsidRPr="00000000" w14:paraId="0000002C">
      <w:pPr>
        <w:numPr>
          <w:ilvl w:val="0"/>
          <w:numId w:val="8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В зависимости от расфасовки (весовое, мелко- и крупнофасованное).</w:t>
      </w:r>
    </w:p>
    <w:p w:rsidR="00000000" w:rsidDel="00000000" w:rsidP="00000000" w:rsidRDefault="00000000" w:rsidRPr="00000000" w14:paraId="0000002D">
      <w:pPr>
        <w:numPr>
          <w:ilvl w:val="0"/>
          <w:numId w:val="8"/>
        </w:numPr>
        <w:pBdr>
          <w:top w:color="auto" w:space="7" w:sz="0" w:val="none"/>
          <w:bottom w:color="e2e2e2" w:space="7" w:sz="6" w:val="single"/>
          <w:right w:color="auto" w:space="3" w:sz="0" w:val="none"/>
          <w:between w:color="auto" w:space="7" w:sz="0" w:val="none"/>
        </w:pBdr>
        <w:spacing w:after="600" w:line="360" w:lineRule="auto"/>
        <w:ind w:left="118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В зависимости от сырья.</w:t>
      </w:r>
    </w:p>
    <w:p w:rsidR="00000000" w:rsidDel="00000000" w:rsidP="00000000" w:rsidRDefault="00000000" w:rsidRPr="00000000" w14:paraId="0000002E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Последний пункт предполагает разделение, в соответствии с которым мороженое изготавливают:</w:t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на молочной основе;</w:t>
      </w:r>
    </w:p>
    <w:p w:rsidR="00000000" w:rsidDel="00000000" w:rsidP="00000000" w:rsidRDefault="00000000" w:rsidRPr="00000000" w14:paraId="00000030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на плодово-ягодной основе;</w:t>
      </w:r>
    </w:p>
    <w:p w:rsidR="00000000" w:rsidDel="00000000" w:rsidP="00000000" w:rsidRDefault="00000000" w:rsidRPr="00000000" w14:paraId="00000031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на основе сахара и сахарозаменителей;</w:t>
      </w:r>
    </w:p>
    <w:p w:rsidR="00000000" w:rsidDel="00000000" w:rsidP="00000000" w:rsidRDefault="00000000" w:rsidRPr="00000000" w14:paraId="00000032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на молочной и плодово-ягодной основе;</w:t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без фризерования (фруктовый лед);</w:t>
      </w:r>
    </w:p>
    <w:p w:rsidR="00000000" w:rsidDel="00000000" w:rsidP="00000000" w:rsidRDefault="00000000" w:rsidRPr="00000000" w14:paraId="00000034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молокосодержащее.</w:t>
      </w:r>
    </w:p>
    <w:p w:rsidR="00000000" w:rsidDel="00000000" w:rsidP="00000000" w:rsidRDefault="00000000" w:rsidRPr="00000000" w14:paraId="00000035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Кроме этого, лакомство может быть однослойное и многослойное, однородное или с кусочками наполнителя.</w:t>
      </w:r>
    </w:p>
    <w:p w:rsidR="00000000" w:rsidDel="00000000" w:rsidP="00000000" w:rsidRDefault="00000000" w:rsidRPr="00000000" w14:paraId="00000036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39"/>
          <w:szCs w:val="39"/>
        </w:rPr>
      </w:pPr>
      <w:bookmarkStart w:colFirst="0" w:colLast="0" w:name="_55kgrz53n6ko" w:id="9"/>
      <w:bookmarkEnd w:id="9"/>
      <w:r w:rsidDel="00000000" w:rsidR="00000000" w:rsidRPr="00000000">
        <w:rPr>
          <w:rFonts w:ascii="Times New Roman" w:cs="Times New Roman" w:eastAsia="Times New Roman" w:hAnsi="Times New Roman"/>
          <w:sz w:val="39"/>
          <w:szCs w:val="39"/>
          <w:rtl w:val="0"/>
        </w:rPr>
        <w:t xml:space="preserve">Организационный план</w:t>
      </w:r>
    </w:p>
    <w:p w:rsidR="00000000" w:rsidDel="00000000" w:rsidP="00000000" w:rsidRDefault="00000000" w:rsidRPr="00000000" w14:paraId="00000037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  <w:sz w:val="33"/>
          <w:szCs w:val="33"/>
        </w:rPr>
      </w:pPr>
      <w:bookmarkStart w:colFirst="0" w:colLast="0" w:name="_7r6w5s2wlwmg" w:id="10"/>
      <w:bookmarkEnd w:id="10"/>
      <w:r w:rsidDel="00000000" w:rsidR="00000000" w:rsidRPr="00000000">
        <w:rPr>
          <w:rFonts w:ascii="Times New Roman" w:cs="Times New Roman" w:eastAsia="Times New Roman" w:hAnsi="Times New Roman"/>
          <w:color w:val="000000"/>
          <w:sz w:val="33"/>
          <w:szCs w:val="33"/>
          <w:rtl w:val="0"/>
        </w:rPr>
        <w:t xml:space="preserve">Регистрация кафе-мороженого</w:t>
      </w:r>
    </w:p>
    <w:p w:rsidR="00000000" w:rsidDel="00000000" w:rsidP="00000000" w:rsidRDefault="00000000" w:rsidRPr="00000000" w14:paraId="00000038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Для работы кафе вполне достаточно регистрации ИП: заявление в территориальную налоговую для получения ИНН; заявление установленной формы, копию паспорта, квитанцию об уплате госпошлины – в органы местного муниципалитета.</w:t>
      </w:r>
    </w:p>
    <w:p w:rsidR="00000000" w:rsidDel="00000000" w:rsidP="00000000" w:rsidRDefault="00000000" w:rsidRPr="00000000" w14:paraId="00000039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Однако для работы кафе потребуются дополнительные документы – договор долгосрочной аренды на выбранное помещение, санитарно-гигиеническое разрешение на него, сертификаты на сырье.</w:t>
      </w:r>
    </w:p>
    <w:p w:rsidR="00000000" w:rsidDel="00000000" w:rsidP="00000000" w:rsidRDefault="00000000" w:rsidRPr="00000000" w14:paraId="0000003A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Код по ОКВЭД – группа 56 (деятельность по предоставлению продуктов питания и напитков).</w:t>
      </w:r>
    </w:p>
    <w:p w:rsidR="00000000" w:rsidDel="00000000" w:rsidP="00000000" w:rsidRDefault="00000000" w:rsidRPr="00000000" w14:paraId="0000003B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  <w:sz w:val="33"/>
          <w:szCs w:val="33"/>
        </w:rPr>
      </w:pPr>
      <w:bookmarkStart w:colFirst="0" w:colLast="0" w:name="_3i3bksa0gz05" w:id="11"/>
      <w:bookmarkEnd w:id="11"/>
      <w:r w:rsidDel="00000000" w:rsidR="00000000" w:rsidRPr="00000000">
        <w:rPr>
          <w:rFonts w:ascii="Times New Roman" w:cs="Times New Roman" w:eastAsia="Times New Roman" w:hAnsi="Times New Roman"/>
          <w:color w:val="000000"/>
          <w:sz w:val="33"/>
          <w:szCs w:val="33"/>
          <w:rtl w:val="0"/>
        </w:rPr>
        <w:t xml:space="preserve">Поиск помещения</w:t>
      </w:r>
    </w:p>
    <w:p w:rsidR="00000000" w:rsidDel="00000000" w:rsidP="00000000" w:rsidRDefault="00000000" w:rsidRPr="00000000" w14:paraId="0000003C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Площадь помещения зависит от планируемых размеров кафе. Помимо основного зала, в кафе должна быть кухня и подсобные помещения. Важно, чтобы заведение соответствовало нормам СЭС, было оснащено коммуникациями, вентиляцией, сигнализацией и системой экстренного пожаротушения, имело запасной выход.</w:t>
      </w:r>
    </w:p>
    <w:p w:rsidR="00000000" w:rsidDel="00000000" w:rsidP="00000000" w:rsidRDefault="00000000" w:rsidRPr="00000000" w14:paraId="0000003D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Для детского кафе подойдет светлое просторное помещение, в котором можно зонировать уголок для игр.</w:t>
      </w:r>
    </w:p>
    <w:p w:rsidR="00000000" w:rsidDel="00000000" w:rsidP="00000000" w:rsidRDefault="00000000" w:rsidRPr="00000000" w14:paraId="0000003E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По расположению кафе должно быть удобным: находиться в центре города или в спальном районе, в пешей доступности от остановок общественного транспорта, на многолюдной улице. Тем самым будет обеспечена проходимость, а значит, посещаемость.</w:t>
      </w:r>
    </w:p>
    <w:p w:rsidR="00000000" w:rsidDel="00000000" w:rsidP="00000000" w:rsidRDefault="00000000" w:rsidRPr="00000000" w14:paraId="0000003F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  <w:sz w:val="33"/>
          <w:szCs w:val="33"/>
        </w:rPr>
      </w:pPr>
      <w:bookmarkStart w:colFirst="0" w:colLast="0" w:name="_wlmr4t4aule0" w:id="12"/>
      <w:bookmarkEnd w:id="12"/>
      <w:r w:rsidDel="00000000" w:rsidR="00000000" w:rsidRPr="00000000">
        <w:rPr>
          <w:rFonts w:ascii="Times New Roman" w:cs="Times New Roman" w:eastAsia="Times New Roman" w:hAnsi="Times New Roman"/>
          <w:color w:val="000000"/>
          <w:sz w:val="33"/>
          <w:szCs w:val="33"/>
          <w:rtl w:val="0"/>
        </w:rPr>
        <w:t xml:space="preserve">Создание интерьера</w:t>
      </w:r>
    </w:p>
    <w:p w:rsidR="00000000" w:rsidDel="00000000" w:rsidP="00000000" w:rsidRDefault="00000000" w:rsidRPr="00000000" w14:paraId="00000040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360" w:lineRule="auto"/>
        <w:ind w:left="720" w:hanging="360"/>
        <w:jc w:val="center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33"/>
          <w:szCs w:val="33"/>
        </w:rPr>
        <w:drawing>
          <wp:inline distB="114300" distT="114300" distL="114300" distR="114300">
            <wp:extent cx="6332400" cy="3962400"/>
            <wp:effectExtent b="0" l="0" r="0" t="0"/>
            <wp:docPr id="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360" w:lineRule="auto"/>
        <w:ind w:left="720" w:hanging="360"/>
        <w:jc w:val="center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33"/>
          <w:szCs w:val="33"/>
        </w:rPr>
        <w:drawing>
          <wp:inline distB="114300" distT="114300" distL="114300" distR="114300">
            <wp:extent cx="6332400" cy="4457700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360" w:lineRule="auto"/>
        <w:ind w:left="720" w:hanging="360"/>
        <w:jc w:val="center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33"/>
          <w:szCs w:val="33"/>
        </w:rPr>
        <w:drawing>
          <wp:inline distB="114300" distT="114300" distL="114300" distR="114300">
            <wp:extent cx="6332400" cy="4267200"/>
            <wp:effectExtent b="0" l="0" r="0" t="0"/>
            <wp:docPr id="1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360" w:lineRule="auto"/>
        <w:ind w:left="720" w:hanging="360"/>
        <w:jc w:val="center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33"/>
          <w:szCs w:val="33"/>
        </w:rPr>
        <w:drawing>
          <wp:inline distB="114300" distT="114300" distL="114300" distR="114300">
            <wp:extent cx="6332400" cy="5067300"/>
            <wp:effectExtent b="0" l="0" r="0" t="0"/>
            <wp:docPr id="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506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360" w:lineRule="auto"/>
        <w:ind w:left="720" w:hanging="360"/>
        <w:jc w:val="center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33"/>
          <w:szCs w:val="33"/>
        </w:rPr>
        <w:drawing>
          <wp:inline distB="114300" distT="114300" distL="114300" distR="114300">
            <wp:extent cx="6332400" cy="4749800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360" w:lineRule="auto"/>
        <w:ind w:left="720" w:hanging="360"/>
        <w:jc w:val="center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33"/>
          <w:szCs w:val="33"/>
        </w:rPr>
        <w:drawing>
          <wp:inline distB="114300" distT="114300" distL="114300" distR="114300">
            <wp:extent cx="6332400" cy="3962400"/>
            <wp:effectExtent b="0" l="0" r="0" t="0"/>
            <wp:docPr id="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340" w:line="360" w:lineRule="auto"/>
        <w:ind w:left="720" w:hanging="360"/>
        <w:jc w:val="center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33"/>
          <w:szCs w:val="33"/>
        </w:rPr>
        <w:drawing>
          <wp:inline distB="114300" distT="114300" distL="114300" distR="114300">
            <wp:extent cx="6332400" cy="44577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bottom w:color="auto" w:space="0" w:sz="0" w:val="none"/>
        </w:pBdr>
        <w:spacing w:after="900" w:before="0" w:line="360" w:lineRule="auto"/>
        <w:ind w:left="299960" w:hanging="149980"/>
        <w:jc w:val="both"/>
        <w:rPr>
          <w:rFonts w:ascii="Roboto" w:cs="Roboto" w:eastAsia="Roboto" w:hAnsi="Roboto"/>
          <w:sz w:val="24"/>
          <w:szCs w:val="24"/>
          <w:highlight w:val="white"/>
          <w:u w:val="single"/>
        </w:rPr>
      </w:pPr>
      <w:r w:rsidDel="00000000" w:rsidR="00000000" w:rsidRPr="00000000">
        <w:fldChar w:fldCharType="begin"/>
        <w:instrText xml:space="preserve"> HYPERLINK "https://xn----8sbebdgd0blkrk1oe.xn--p1ai/biznes-plan/eda/kak-otkryt-kafe-morozhenoe.html" </w:instrText>
        <w:fldChar w:fldCharType="separate"/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u w:val="single"/>
          <w:rtl w:val="0"/>
        </w:rPr>
        <w:t xml:space="preserve">Prev</w:t>
      </w:r>
    </w:p>
    <w:p w:rsidR="00000000" w:rsidDel="00000000" w:rsidP="00000000" w:rsidRDefault="00000000" w:rsidRPr="00000000" w14:paraId="00000048">
      <w:pPr>
        <w:pBdr>
          <w:bottom w:color="auto" w:space="0" w:sz="0" w:val="none"/>
        </w:pBdr>
        <w:spacing w:after="900" w:before="0" w:line="360" w:lineRule="auto"/>
        <w:ind w:left="299960" w:hanging="149980"/>
        <w:jc w:val="both"/>
        <w:rPr>
          <w:rFonts w:ascii="Roboto" w:cs="Roboto" w:eastAsia="Roboto" w:hAnsi="Roboto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u w:val="single"/>
          <w:rtl w:val="0"/>
        </w:rPr>
        <w:t xml:space="preserve">Next</w:t>
      </w:r>
    </w:p>
    <w:p w:rsidR="00000000" w:rsidDel="00000000" w:rsidP="00000000" w:rsidRDefault="00000000" w:rsidRPr="00000000" w14:paraId="00000049">
      <w:pPr>
        <w:pBdr>
          <w:bottom w:color="auto" w:space="0" w:sz="0" w:val="none"/>
        </w:pBdr>
        <w:spacing w:after="900" w:line="360" w:lineRule="auto"/>
        <w:ind w:left="300120" w:right="160" w:hanging="149980"/>
        <w:jc w:val="center"/>
        <w:rPr>
          <w:b w:val="1"/>
          <w:sz w:val="2"/>
          <w:szCs w:val="2"/>
          <w:u w:val="single"/>
          <w:shd w:fill="666666" w:val="clear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"https://xn----8sbebdgd0blkrk1oe.xn--p1ai/biznes-plan/eda/kak-otkryt-kafe-morozhenoe.html" </w:instrText>
        <w:fldChar w:fldCharType="separate"/>
      </w:r>
      <w:r w:rsidDel="00000000" w:rsidR="00000000" w:rsidRPr="00000000">
        <w:rPr>
          <w:b w:val="1"/>
          <w:sz w:val="2"/>
          <w:szCs w:val="2"/>
          <w:u w:val="single"/>
          <w:shd w:fill="666666" w:val="clear"/>
          <w:rtl w:val="0"/>
        </w:rPr>
        <w:t xml:space="preserve">1</w:t>
      </w:r>
    </w:p>
    <w:p w:rsidR="00000000" w:rsidDel="00000000" w:rsidP="00000000" w:rsidRDefault="00000000" w:rsidRPr="00000000" w14:paraId="0000004A">
      <w:pPr>
        <w:pBdr>
          <w:bottom w:color="auto" w:space="0" w:sz="0" w:val="none"/>
        </w:pBdr>
        <w:spacing w:after="900" w:line="360" w:lineRule="auto"/>
        <w:ind w:left="300120" w:right="160" w:hanging="149980"/>
        <w:jc w:val="center"/>
        <w:rPr>
          <w:b w:val="1"/>
          <w:sz w:val="2"/>
          <w:szCs w:val="2"/>
          <w:u w:val="single"/>
          <w:shd w:fill="666666" w:val="clear"/>
        </w:rPr>
      </w:pPr>
      <w:r w:rsidDel="00000000" w:rsidR="00000000" w:rsidRPr="00000000">
        <w:rPr>
          <w:b w:val="1"/>
          <w:sz w:val="2"/>
          <w:szCs w:val="2"/>
          <w:u w:val="single"/>
          <w:shd w:fill="666666" w:val="clear"/>
          <w:rtl w:val="0"/>
        </w:rPr>
        <w:t xml:space="preserve">2</w:t>
      </w:r>
    </w:p>
    <w:p w:rsidR="00000000" w:rsidDel="00000000" w:rsidP="00000000" w:rsidRDefault="00000000" w:rsidRPr="00000000" w14:paraId="0000004B">
      <w:pPr>
        <w:pBdr>
          <w:bottom w:color="auto" w:space="0" w:sz="0" w:val="none"/>
        </w:pBdr>
        <w:spacing w:after="900" w:line="360" w:lineRule="auto"/>
        <w:ind w:left="300120" w:right="160" w:hanging="149980"/>
        <w:jc w:val="center"/>
        <w:rPr>
          <w:b w:val="1"/>
          <w:sz w:val="2"/>
          <w:szCs w:val="2"/>
          <w:u w:val="single"/>
          <w:shd w:fill="666666" w:val="clear"/>
        </w:rPr>
      </w:pPr>
      <w:r w:rsidDel="00000000" w:rsidR="00000000" w:rsidRPr="00000000">
        <w:rPr>
          <w:b w:val="1"/>
          <w:sz w:val="2"/>
          <w:szCs w:val="2"/>
          <w:u w:val="single"/>
          <w:shd w:fill="666666" w:val="clear"/>
          <w:rtl w:val="0"/>
        </w:rPr>
        <w:t xml:space="preserve">3</w:t>
      </w:r>
    </w:p>
    <w:p w:rsidR="00000000" w:rsidDel="00000000" w:rsidP="00000000" w:rsidRDefault="00000000" w:rsidRPr="00000000" w14:paraId="0000004C">
      <w:pPr>
        <w:pBdr>
          <w:bottom w:color="auto" w:space="0" w:sz="0" w:val="none"/>
        </w:pBdr>
        <w:spacing w:after="900" w:line="360" w:lineRule="auto"/>
        <w:ind w:left="300120" w:right="160" w:hanging="149980"/>
        <w:jc w:val="center"/>
        <w:rPr>
          <w:b w:val="1"/>
          <w:sz w:val="2"/>
          <w:szCs w:val="2"/>
          <w:u w:val="single"/>
          <w:shd w:fill="666666" w:val="clear"/>
        </w:rPr>
      </w:pPr>
      <w:r w:rsidDel="00000000" w:rsidR="00000000" w:rsidRPr="00000000">
        <w:rPr>
          <w:b w:val="1"/>
          <w:sz w:val="2"/>
          <w:szCs w:val="2"/>
          <w:u w:val="single"/>
          <w:shd w:fill="666666" w:val="clear"/>
          <w:rtl w:val="0"/>
        </w:rPr>
        <w:t xml:space="preserve">4</w:t>
      </w:r>
    </w:p>
    <w:p w:rsidR="00000000" w:rsidDel="00000000" w:rsidP="00000000" w:rsidRDefault="00000000" w:rsidRPr="00000000" w14:paraId="0000004D">
      <w:pPr>
        <w:pBdr>
          <w:bottom w:color="auto" w:space="0" w:sz="0" w:val="none"/>
        </w:pBdr>
        <w:spacing w:after="900" w:line="360" w:lineRule="auto"/>
        <w:ind w:left="300120" w:right="160" w:hanging="149980"/>
        <w:jc w:val="center"/>
        <w:rPr>
          <w:b w:val="1"/>
          <w:sz w:val="2"/>
          <w:szCs w:val="2"/>
          <w:highlight w:val="black"/>
          <w:u w:val="single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"https://xn----8sbebdgd0blkrk1oe.xn--p1ai/biznes-plan/eda/kak-otkryt-kafe-morozhenoe.html" </w:instrText>
        <w:fldChar w:fldCharType="separate"/>
      </w:r>
      <w:r w:rsidDel="00000000" w:rsidR="00000000" w:rsidRPr="00000000">
        <w:rPr>
          <w:b w:val="1"/>
          <w:sz w:val="2"/>
          <w:szCs w:val="2"/>
          <w:highlight w:val="black"/>
          <w:u w:val="single"/>
          <w:rtl w:val="0"/>
        </w:rPr>
        <w:t xml:space="preserve">5</w:t>
      </w:r>
    </w:p>
    <w:p w:rsidR="00000000" w:rsidDel="00000000" w:rsidP="00000000" w:rsidRDefault="00000000" w:rsidRPr="00000000" w14:paraId="0000004E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Очень важно – сделать кафе уютным и привлекательным для детей. Для этой цели лучше выбирать в интерьере теплые тона – желтый, персиковый, салатовый. Совсем необязательно красить стены в яркие насыщенные цвета, они утомляют нервную систему и, напротив, оттолкнут посетителей.</w:t>
      </w:r>
    </w:p>
    <w:p w:rsidR="00000000" w:rsidDel="00000000" w:rsidP="00000000" w:rsidRDefault="00000000" w:rsidRPr="00000000" w14:paraId="0000004F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Для самых маленьких стоит предусмотреть уголок, где ребенок может играть, рисовать. Хорошо, если есть возможность повесить большую плазму и крутить мультфильмы или включить фоном музыку.</w:t>
      </w:r>
    </w:p>
    <w:p w:rsidR="00000000" w:rsidDel="00000000" w:rsidP="00000000" w:rsidRDefault="00000000" w:rsidRPr="00000000" w14:paraId="00000050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Мебель должна быть удобной как для детей, так и для взрослых, нужно найти золотую середину, не превращая кафе-мороженое в филиал ясельной группы, но и не отталкивая эту категорию посетителей.</w:t>
      </w:r>
    </w:p>
    <w:p w:rsidR="00000000" w:rsidDel="00000000" w:rsidP="00000000" w:rsidRDefault="00000000" w:rsidRPr="00000000" w14:paraId="00000051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  <w:sz w:val="33"/>
          <w:szCs w:val="33"/>
        </w:rPr>
      </w:pPr>
      <w:bookmarkStart w:colFirst="0" w:colLast="0" w:name="_qxwj0ycdhgey" w:id="13"/>
      <w:bookmarkEnd w:id="13"/>
      <w:r w:rsidDel="00000000" w:rsidR="00000000" w:rsidRPr="00000000">
        <w:rPr>
          <w:rFonts w:ascii="Times New Roman" w:cs="Times New Roman" w:eastAsia="Times New Roman" w:hAnsi="Times New Roman"/>
          <w:color w:val="000000"/>
          <w:sz w:val="33"/>
          <w:szCs w:val="33"/>
          <w:rtl w:val="0"/>
        </w:rPr>
        <w:t xml:space="preserve">Закупка оборудования и мебели</w:t>
      </w:r>
    </w:p>
    <w:p w:rsidR="00000000" w:rsidDel="00000000" w:rsidP="00000000" w:rsidRDefault="00000000" w:rsidRPr="00000000" w14:paraId="00000052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Для оснащения зала понадобятся:</w:t>
      </w:r>
    </w:p>
    <w:p w:rsidR="00000000" w:rsidDel="00000000" w:rsidP="00000000" w:rsidRDefault="00000000" w:rsidRPr="00000000" w14:paraId="00000053">
      <w:pPr>
        <w:numPr>
          <w:ilvl w:val="0"/>
          <w:numId w:val="2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стеклянные витрины с охлаждением;</w:t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барная стойка;</w:t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кассовый аппарат и столик под него;</w:t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столы и стулья для зала;</w:t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предметы интерьера и декора.</w:t>
      </w:r>
    </w:p>
    <w:p w:rsidR="00000000" w:rsidDel="00000000" w:rsidP="00000000" w:rsidRDefault="00000000" w:rsidRPr="00000000" w14:paraId="00000058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В подсобное помещение:</w:t>
      </w:r>
    </w:p>
    <w:p w:rsidR="00000000" w:rsidDel="00000000" w:rsidP="00000000" w:rsidRDefault="00000000" w:rsidRPr="00000000" w14:paraId="00000059">
      <w:pPr>
        <w:numPr>
          <w:ilvl w:val="0"/>
          <w:numId w:val="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холодильники для хранения сырья и продуктов;</w:t>
      </w:r>
    </w:p>
    <w:p w:rsidR="00000000" w:rsidDel="00000000" w:rsidP="00000000" w:rsidRDefault="00000000" w:rsidRPr="00000000" w14:paraId="0000005A">
      <w:pPr>
        <w:numPr>
          <w:ilvl w:val="0"/>
          <w:numId w:val="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сантехническое оборудование;</w:t>
      </w:r>
    </w:p>
    <w:p w:rsidR="00000000" w:rsidDel="00000000" w:rsidP="00000000" w:rsidRDefault="00000000" w:rsidRPr="00000000" w14:paraId="0000005B">
      <w:pPr>
        <w:numPr>
          <w:ilvl w:val="0"/>
          <w:numId w:val="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полки, стеллажи;</w:t>
      </w:r>
    </w:p>
    <w:p w:rsidR="00000000" w:rsidDel="00000000" w:rsidP="00000000" w:rsidRDefault="00000000" w:rsidRPr="00000000" w14:paraId="0000005C">
      <w:pPr>
        <w:numPr>
          <w:ilvl w:val="0"/>
          <w:numId w:val="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стол, стулья.</w:t>
      </w:r>
    </w:p>
    <w:p w:rsidR="00000000" w:rsidDel="00000000" w:rsidP="00000000" w:rsidRDefault="00000000" w:rsidRPr="00000000" w14:paraId="0000005D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Если предполагается собственное производство мороженого, то необходима покупка технологической линии.</w:t>
      </w:r>
    </w:p>
    <w:p w:rsidR="00000000" w:rsidDel="00000000" w:rsidP="00000000" w:rsidRDefault="00000000" w:rsidRPr="00000000" w14:paraId="0000005E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Кроме того, потребуется посуда и посудомоечная машина, подносы для официантов, папки для меню.</w:t>
      </w:r>
    </w:p>
    <w:p w:rsidR="00000000" w:rsidDel="00000000" w:rsidP="00000000" w:rsidRDefault="00000000" w:rsidRPr="00000000" w14:paraId="0000005F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Покупка франшизы решает все вопросы с оформлением, поскольку каждый пункт четко прописан и оговорен.</w:t>
      </w:r>
    </w:p>
    <w:p w:rsidR="00000000" w:rsidDel="00000000" w:rsidP="00000000" w:rsidRDefault="00000000" w:rsidRPr="00000000" w14:paraId="00000060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  <w:sz w:val="33"/>
          <w:szCs w:val="33"/>
        </w:rPr>
      </w:pPr>
      <w:bookmarkStart w:colFirst="0" w:colLast="0" w:name="_w2evi3kwyya5" w:id="14"/>
      <w:bookmarkEnd w:id="14"/>
      <w:r w:rsidDel="00000000" w:rsidR="00000000" w:rsidRPr="00000000">
        <w:rPr>
          <w:rFonts w:ascii="Times New Roman" w:cs="Times New Roman" w:eastAsia="Times New Roman" w:hAnsi="Times New Roman"/>
          <w:color w:val="000000"/>
          <w:sz w:val="33"/>
          <w:szCs w:val="33"/>
          <w:rtl w:val="0"/>
        </w:rPr>
        <w:t xml:space="preserve">Подбор персонала</w:t>
      </w:r>
    </w:p>
    <w:p w:rsidR="00000000" w:rsidDel="00000000" w:rsidP="00000000" w:rsidRDefault="00000000" w:rsidRPr="00000000" w14:paraId="00000061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33"/>
          <w:szCs w:val="33"/>
        </w:rPr>
      </w:pPr>
      <w:r w:rsidDel="00000000" w:rsidR="00000000" w:rsidRPr="00000000">
        <w:rPr>
          <w:rFonts w:ascii="Times New Roman" w:cs="Times New Roman" w:eastAsia="Times New Roman" w:hAnsi="Times New Roman"/>
          <w:sz w:val="33"/>
          <w:szCs w:val="33"/>
        </w:rPr>
        <w:drawing>
          <wp:inline distB="114300" distT="114300" distL="114300" distR="114300">
            <wp:extent cx="6332400" cy="4838700"/>
            <wp:effectExtent b="0" l="0" r="0" t="0"/>
            <wp:docPr descr="Мороженщик" id="2" name="image3.jpg"/>
            <a:graphic>
              <a:graphicData uri="http://schemas.openxmlformats.org/drawingml/2006/picture">
                <pic:pic>
                  <pic:nvPicPr>
                    <pic:cNvPr descr="Мороженщик" id="0" name="image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83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Кафе потребуется управляющий (администратор), 2 официанта, 2 кассира, 2 кондитера, 2 бармена. Если устанавливается оборудование для производства мороженого, потребуется наладчик. Кроме того, в зале должно быть чисто – без уборщика помещений не обойтись.</w:t>
      </w:r>
    </w:p>
    <w:p w:rsidR="00000000" w:rsidDel="00000000" w:rsidP="00000000" w:rsidRDefault="00000000" w:rsidRPr="00000000" w14:paraId="00000063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Приглашать бухгалтера или отдаться на милость аутсорсинга — выбор владельца бизнеса.</w:t>
      </w:r>
    </w:p>
    <w:p w:rsidR="00000000" w:rsidDel="00000000" w:rsidP="00000000" w:rsidRDefault="00000000" w:rsidRPr="00000000" w14:paraId="00000064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39"/>
          <w:szCs w:val="39"/>
        </w:rPr>
      </w:pPr>
      <w:bookmarkStart w:colFirst="0" w:colLast="0" w:name="_c145gkcoc309" w:id="15"/>
      <w:bookmarkEnd w:id="15"/>
      <w:r w:rsidDel="00000000" w:rsidR="00000000" w:rsidRPr="00000000">
        <w:rPr>
          <w:rFonts w:ascii="Times New Roman" w:cs="Times New Roman" w:eastAsia="Times New Roman" w:hAnsi="Times New Roman"/>
          <w:sz w:val="39"/>
          <w:szCs w:val="39"/>
          <w:rtl w:val="0"/>
        </w:rPr>
        <w:t xml:space="preserve">Рекламная кампания</w:t>
      </w:r>
    </w:p>
    <w:p w:rsidR="00000000" w:rsidDel="00000000" w:rsidP="00000000" w:rsidRDefault="00000000" w:rsidRPr="00000000" w14:paraId="00000065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Открытие кафе под собственным названием требует развернутой рекламной кампании, предполагающей:</w:t>
      </w:r>
    </w:p>
    <w:p w:rsidR="00000000" w:rsidDel="00000000" w:rsidP="00000000" w:rsidRDefault="00000000" w:rsidRPr="00000000" w14:paraId="00000066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яркую наружную рекламу;</w:t>
      </w:r>
    </w:p>
    <w:p w:rsidR="00000000" w:rsidDel="00000000" w:rsidP="00000000" w:rsidRDefault="00000000" w:rsidRPr="00000000" w14:paraId="00000067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раздачу флаеров и листовок;</w:t>
      </w:r>
    </w:p>
    <w:p w:rsidR="00000000" w:rsidDel="00000000" w:rsidP="00000000" w:rsidRDefault="00000000" w:rsidRPr="00000000" w14:paraId="00000068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предварительную дегустацию мороженого в торговых точках рядом с кафе;</w:t>
      </w:r>
    </w:p>
    <w:p w:rsidR="00000000" w:rsidDel="00000000" w:rsidP="00000000" w:rsidRDefault="00000000" w:rsidRPr="00000000" w14:paraId="00000069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рекламные ролики по ТВ, на радио;</w:t>
      </w:r>
    </w:p>
    <w:p w:rsidR="00000000" w:rsidDel="00000000" w:rsidP="00000000" w:rsidRDefault="00000000" w:rsidRPr="00000000" w14:paraId="0000006A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информацию в интернете (соцсети, сайт города).</w:t>
      </w:r>
    </w:p>
    <w:p w:rsidR="00000000" w:rsidDel="00000000" w:rsidP="00000000" w:rsidRDefault="00000000" w:rsidRPr="00000000" w14:paraId="0000006B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39"/>
          <w:szCs w:val="39"/>
        </w:rPr>
      </w:pPr>
      <w:bookmarkStart w:colFirst="0" w:colLast="0" w:name="_v2efrv6ihnry" w:id="16"/>
      <w:bookmarkEnd w:id="16"/>
      <w:r w:rsidDel="00000000" w:rsidR="00000000" w:rsidRPr="00000000">
        <w:rPr>
          <w:rFonts w:ascii="Times New Roman" w:cs="Times New Roman" w:eastAsia="Times New Roman" w:hAnsi="Times New Roman"/>
          <w:sz w:val="39"/>
          <w:szCs w:val="39"/>
          <w:rtl w:val="0"/>
        </w:rPr>
        <w:t xml:space="preserve">Финансовые расчеты</w:t>
      </w:r>
    </w:p>
    <w:p w:rsidR="00000000" w:rsidDel="00000000" w:rsidP="00000000" w:rsidRDefault="00000000" w:rsidRPr="00000000" w14:paraId="0000006C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  <w:sz w:val="33"/>
          <w:szCs w:val="33"/>
        </w:rPr>
      </w:pPr>
      <w:bookmarkStart w:colFirst="0" w:colLast="0" w:name="_l9lpn2bdtdgz" w:id="17"/>
      <w:bookmarkEnd w:id="17"/>
      <w:r w:rsidDel="00000000" w:rsidR="00000000" w:rsidRPr="00000000">
        <w:rPr>
          <w:rFonts w:ascii="Times New Roman" w:cs="Times New Roman" w:eastAsia="Times New Roman" w:hAnsi="Times New Roman"/>
          <w:color w:val="000000"/>
          <w:sz w:val="33"/>
          <w:szCs w:val="33"/>
          <w:rtl w:val="0"/>
        </w:rPr>
        <w:t xml:space="preserve">Вложения</w:t>
      </w:r>
    </w:p>
    <w:p w:rsidR="00000000" w:rsidDel="00000000" w:rsidP="00000000" w:rsidRDefault="00000000" w:rsidRPr="00000000" w14:paraId="0000006D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На старте вложения состоят из:</w:t>
      </w:r>
    </w:p>
    <w:p w:rsidR="00000000" w:rsidDel="00000000" w:rsidP="00000000" w:rsidRDefault="00000000" w:rsidRPr="00000000" w14:paraId="0000006E">
      <w:pPr>
        <w:numPr>
          <w:ilvl w:val="0"/>
          <w:numId w:val="6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предварительной оплаты аренды – 100 тысяч рублей за 3 месяца;</w:t>
      </w:r>
    </w:p>
    <w:p w:rsidR="00000000" w:rsidDel="00000000" w:rsidP="00000000" w:rsidRDefault="00000000" w:rsidRPr="00000000" w14:paraId="0000006F">
      <w:pPr>
        <w:numPr>
          <w:ilvl w:val="0"/>
          <w:numId w:val="6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оформления документации – 4 тысячи рублей;</w:t>
      </w:r>
    </w:p>
    <w:p w:rsidR="00000000" w:rsidDel="00000000" w:rsidP="00000000" w:rsidRDefault="00000000" w:rsidRPr="00000000" w14:paraId="00000070">
      <w:pPr>
        <w:numPr>
          <w:ilvl w:val="0"/>
          <w:numId w:val="6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покупки оборудования – 200 тысяч рублей;</w:t>
      </w:r>
    </w:p>
    <w:p w:rsidR="00000000" w:rsidDel="00000000" w:rsidP="00000000" w:rsidRDefault="00000000" w:rsidRPr="00000000" w14:paraId="00000071">
      <w:pPr>
        <w:numPr>
          <w:ilvl w:val="0"/>
          <w:numId w:val="6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закупки сырья – 100 тысяч рублей;</w:t>
      </w:r>
    </w:p>
    <w:p w:rsidR="00000000" w:rsidDel="00000000" w:rsidP="00000000" w:rsidRDefault="00000000" w:rsidRPr="00000000" w14:paraId="00000072">
      <w:pPr>
        <w:numPr>
          <w:ilvl w:val="0"/>
          <w:numId w:val="6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покупки мебели – 180 тысяч рублей;</w:t>
      </w:r>
    </w:p>
    <w:p w:rsidR="00000000" w:rsidDel="00000000" w:rsidP="00000000" w:rsidRDefault="00000000" w:rsidRPr="00000000" w14:paraId="00000073">
      <w:pPr>
        <w:numPr>
          <w:ilvl w:val="0"/>
          <w:numId w:val="6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рекламной кампании – 70–85 тысяч рублей.</w:t>
      </w:r>
    </w:p>
    <w:p w:rsidR="00000000" w:rsidDel="00000000" w:rsidP="00000000" w:rsidRDefault="00000000" w:rsidRPr="00000000" w14:paraId="00000074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Расходы могут колебаться в зависимости от необходимого оборудования, размеров помещения, ремонта или его отсутствия, стоимости мебели.</w:t>
      </w:r>
    </w:p>
    <w:p w:rsidR="00000000" w:rsidDel="00000000" w:rsidP="00000000" w:rsidRDefault="00000000" w:rsidRPr="00000000" w14:paraId="00000075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  <w:sz w:val="33"/>
          <w:szCs w:val="33"/>
        </w:rPr>
      </w:pPr>
      <w:bookmarkStart w:colFirst="0" w:colLast="0" w:name="_x3x3zy2mj205" w:id="18"/>
      <w:bookmarkEnd w:id="18"/>
      <w:r w:rsidDel="00000000" w:rsidR="00000000" w:rsidRPr="00000000">
        <w:rPr>
          <w:rFonts w:ascii="Times New Roman" w:cs="Times New Roman" w:eastAsia="Times New Roman" w:hAnsi="Times New Roman"/>
          <w:color w:val="000000"/>
          <w:sz w:val="33"/>
          <w:szCs w:val="33"/>
          <w:rtl w:val="0"/>
        </w:rPr>
        <w:t xml:space="preserve">Расходы ежемесячные</w:t>
      </w:r>
    </w:p>
    <w:p w:rsidR="00000000" w:rsidDel="00000000" w:rsidP="00000000" w:rsidRDefault="00000000" w:rsidRPr="00000000" w14:paraId="00000076">
      <w:pPr>
        <w:numPr>
          <w:ilvl w:val="0"/>
          <w:numId w:val="7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оплата аренды и коммунальных платежей – 35 тысяч рублей;</w:t>
      </w:r>
    </w:p>
    <w:p w:rsidR="00000000" w:rsidDel="00000000" w:rsidP="00000000" w:rsidRDefault="00000000" w:rsidRPr="00000000" w14:paraId="00000077">
      <w:pPr>
        <w:numPr>
          <w:ilvl w:val="0"/>
          <w:numId w:val="7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рекламные расходы – 5 тысяч рублей;</w:t>
      </w:r>
    </w:p>
    <w:p w:rsidR="00000000" w:rsidDel="00000000" w:rsidP="00000000" w:rsidRDefault="00000000" w:rsidRPr="00000000" w14:paraId="00000078">
      <w:pPr>
        <w:numPr>
          <w:ilvl w:val="0"/>
          <w:numId w:val="7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заработная плата – 100 тысяч рублей;</w:t>
      </w:r>
    </w:p>
    <w:p w:rsidR="00000000" w:rsidDel="00000000" w:rsidP="00000000" w:rsidRDefault="00000000" w:rsidRPr="00000000" w14:paraId="00000079">
      <w:pPr>
        <w:numPr>
          <w:ilvl w:val="0"/>
          <w:numId w:val="7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покупка сырья или готового мороженого – 70 тысяч рублей.</w:t>
      </w:r>
    </w:p>
    <w:p w:rsidR="00000000" w:rsidDel="00000000" w:rsidP="00000000" w:rsidRDefault="00000000" w:rsidRPr="00000000" w14:paraId="0000007A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  <w:sz w:val="33"/>
          <w:szCs w:val="33"/>
        </w:rPr>
      </w:pPr>
      <w:bookmarkStart w:colFirst="0" w:colLast="0" w:name="_dybh1emwq5ra" w:id="19"/>
      <w:bookmarkEnd w:id="19"/>
      <w:r w:rsidDel="00000000" w:rsidR="00000000" w:rsidRPr="00000000">
        <w:rPr>
          <w:rFonts w:ascii="Times New Roman" w:cs="Times New Roman" w:eastAsia="Times New Roman" w:hAnsi="Times New Roman"/>
          <w:color w:val="000000"/>
          <w:sz w:val="33"/>
          <w:szCs w:val="33"/>
          <w:rtl w:val="0"/>
        </w:rPr>
        <w:t xml:space="preserve">Доходы</w:t>
      </w:r>
    </w:p>
    <w:p w:rsidR="00000000" w:rsidDel="00000000" w:rsidP="00000000" w:rsidRDefault="00000000" w:rsidRPr="00000000" w14:paraId="0000007B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Доходы складываются из реализованного мороженого и других товаров, предлагаемых кафе. Чем шире ассортиментный перечень, тем больший интерес вызовет заведение, однако очень важно держать на высоте качество продукции.</w:t>
      </w:r>
    </w:p>
    <w:p w:rsidR="00000000" w:rsidDel="00000000" w:rsidP="00000000" w:rsidRDefault="00000000" w:rsidRPr="00000000" w14:paraId="0000007C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  <w:sz w:val="33"/>
          <w:szCs w:val="33"/>
        </w:rPr>
      </w:pPr>
      <w:bookmarkStart w:colFirst="0" w:colLast="0" w:name="_4fc2pki5scyi" w:id="20"/>
      <w:bookmarkEnd w:id="20"/>
      <w:r w:rsidDel="00000000" w:rsidR="00000000" w:rsidRPr="00000000">
        <w:rPr>
          <w:rFonts w:ascii="Times New Roman" w:cs="Times New Roman" w:eastAsia="Times New Roman" w:hAnsi="Times New Roman"/>
          <w:color w:val="000000"/>
          <w:sz w:val="33"/>
          <w:szCs w:val="33"/>
          <w:rtl w:val="0"/>
        </w:rPr>
        <w:t xml:space="preserve">Подсчет прибыли, рентабельность и срок окупаемости</w:t>
      </w:r>
    </w:p>
    <w:p w:rsidR="00000000" w:rsidDel="00000000" w:rsidP="00000000" w:rsidRDefault="00000000" w:rsidRPr="00000000" w14:paraId="0000007D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Окупить вложения удается примерно за 14–20 месяцев. Средняя выручка кафе с высокой проходимостью составляет 800–900 тысяч рублей в месяц, но из этих денег необходимо оплатить текущие расходы.</w:t>
      </w:r>
    </w:p>
    <w:p w:rsidR="00000000" w:rsidDel="00000000" w:rsidP="00000000" w:rsidRDefault="00000000" w:rsidRPr="00000000" w14:paraId="0000007E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Открытие кафе-мороженого – интересный и доходный бизнес, но если нет уверенности в собственных силах и достаточных денежных средств, чтобы позволить себе экспериментировать с рецептурами мороженого, создавая эксклюзив, то покупка франшизы станет оптимальным решением.</w:t>
      </w:r>
    </w:p>
    <w:p w:rsidR="00000000" w:rsidDel="00000000" w:rsidP="00000000" w:rsidRDefault="00000000" w:rsidRPr="00000000" w14:paraId="0000007F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bottom w:color="auto" w:space="0" w:sz="0" w:val="none"/>
        </w:pBdr>
        <w:spacing w:after="20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bottom w:color="auto" w:space="0" w:sz="0" w:val="none"/>
        </w:pBdr>
        <w:spacing w:after="20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bottom w:color="auto" w:space="0" w:sz="0" w:val="none"/>
        </w:pBdr>
        <w:spacing w:after="20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Verdana" w:cs="Verdana" w:eastAsia="Verdana" w:hAnsi="Verdana"/>
          <w:sz w:val="23"/>
          <w:szCs w:val="23"/>
        </w:rPr>
      </w:pPr>
      <w:r w:rsidDel="00000000" w:rsidR="00000000" w:rsidRPr="00000000">
        <w:rPr>
          <w:rtl w:val="0"/>
        </w:rPr>
      </w:r>
    </w:p>
    <w:sectPr>
      <w:pgSz w:h="15840" w:w="12240"/>
      <w:pgMar w:bottom="1133.8582677165355" w:top="1133.8582677165355" w:left="1700.7874015748032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Verdan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9.jpg"/><Relationship Id="rId13" Type="http://schemas.openxmlformats.org/officeDocument/2006/relationships/image" Target="media/image11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image" Target="media/image12.jpg"/><Relationship Id="rId14" Type="http://schemas.openxmlformats.org/officeDocument/2006/relationships/image" Target="media/image8.jpg"/><Relationship Id="rId17" Type="http://schemas.openxmlformats.org/officeDocument/2006/relationships/image" Target="media/image3.jp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10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