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52" w:rsidRPr="007D1757" w:rsidRDefault="00386F52" w:rsidP="00386F52">
      <w:pPr>
        <w:ind w:firstLine="4962"/>
        <w:jc w:val="center"/>
        <w:rPr>
          <w:sz w:val="28"/>
          <w:szCs w:val="28"/>
        </w:rPr>
      </w:pPr>
      <w:r w:rsidRPr="007D1757">
        <w:rPr>
          <w:sz w:val="28"/>
          <w:szCs w:val="28"/>
        </w:rPr>
        <w:t>Приложение № </w:t>
      </w:r>
      <w:r w:rsidR="000B3659">
        <w:rPr>
          <w:sz w:val="28"/>
          <w:szCs w:val="28"/>
        </w:rPr>
        <w:t>3</w:t>
      </w:r>
    </w:p>
    <w:p w:rsidR="000B3659" w:rsidRPr="00D0489B" w:rsidRDefault="000B3659" w:rsidP="000B3659">
      <w:pPr>
        <w:tabs>
          <w:tab w:val="left" w:pos="7811"/>
        </w:tabs>
        <w:spacing w:after="120"/>
        <w:ind w:left="48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0489B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у</w:t>
      </w:r>
      <w:r w:rsidRPr="00D0489B">
        <w:rPr>
          <w:color w:val="000000"/>
          <w:sz w:val="28"/>
          <w:szCs w:val="28"/>
        </w:rPr>
        <w:t xml:space="preserve"> Министерства связи и массовых коммуникаций Российской Федерации</w:t>
      </w:r>
    </w:p>
    <w:p w:rsidR="000B3659" w:rsidRDefault="000B3659" w:rsidP="000B3659">
      <w:pPr>
        <w:ind w:firstLine="4961"/>
        <w:jc w:val="both"/>
        <w:rPr>
          <w:sz w:val="28"/>
          <w:szCs w:val="28"/>
        </w:rPr>
      </w:pPr>
      <w:r>
        <w:rPr>
          <w:sz w:val="28"/>
          <w:szCs w:val="28"/>
        </w:rPr>
        <w:t>от __________ 2014 № _____</w:t>
      </w:r>
    </w:p>
    <w:p w:rsidR="000B3659" w:rsidRDefault="000B3659" w:rsidP="000B3659">
      <w:pPr>
        <w:ind w:firstLine="4961"/>
        <w:jc w:val="both"/>
        <w:rPr>
          <w:b/>
          <w:i/>
          <w:sz w:val="26"/>
          <w:szCs w:val="26"/>
        </w:rPr>
      </w:pPr>
    </w:p>
    <w:p w:rsidR="00EB18D9" w:rsidRDefault="00EB18D9" w:rsidP="00EB18D9">
      <w:pPr>
        <w:pStyle w:val="ConsPlusNonformat"/>
        <w:tabs>
          <w:tab w:val="left" w:pos="8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468C" w:rsidRDefault="00D3468C" w:rsidP="00D3468C">
      <w:pPr>
        <w:suppressAutoHyphens/>
        <w:spacing w:line="360" w:lineRule="auto"/>
        <w:jc w:val="right"/>
      </w:pPr>
      <w:bookmarkStart w:id="0" w:name="_GoBack"/>
      <w:bookmarkEnd w:id="0"/>
      <w:r w:rsidRPr="00E32DD1">
        <w:t>РЕКОМЕНДУЕМЫЙ ОБРАЗЕЦ</w:t>
      </w:r>
      <w:r>
        <w:t xml:space="preserve"> ПОДГОТОВКИ ФЭО, </w:t>
      </w:r>
    </w:p>
    <w:p w:rsidR="00D3468C" w:rsidRDefault="00D3468C" w:rsidP="00D3468C">
      <w:pPr>
        <w:suppressAutoHyphens/>
        <w:spacing w:line="360" w:lineRule="auto"/>
        <w:jc w:val="right"/>
      </w:pPr>
      <w:r>
        <w:t>РАЗДЕЛ 1. О</w:t>
      </w:r>
      <w:r w:rsidRPr="00D3468C">
        <w:t>БОСНОВАНИЕ ЦЕЛЕСООБРАЗНОСТИ</w:t>
      </w:r>
    </w:p>
    <w:p w:rsidR="00D3468C" w:rsidRDefault="00D3468C" w:rsidP="00D3468C">
      <w:pPr>
        <w:suppressAutoHyphens/>
        <w:spacing w:line="360" w:lineRule="auto"/>
        <w:jc w:val="right"/>
      </w:pPr>
      <w:r w:rsidRPr="00D3468C">
        <w:t xml:space="preserve"> ПРОВЕДЕНИЯ</w:t>
      </w:r>
      <w:r>
        <w:t xml:space="preserve"> </w:t>
      </w:r>
      <w:r w:rsidRPr="00D3468C">
        <w:t xml:space="preserve"> МЕРОПРИЯТИЙ ПО ИНФОРМАТИЗАЦИИ</w:t>
      </w:r>
    </w:p>
    <w:p w:rsidR="00D3468C" w:rsidRDefault="00D3468C" w:rsidP="00D3468C">
      <w:pPr>
        <w:suppressAutoHyphens/>
        <w:spacing w:line="360" w:lineRule="auto"/>
        <w:jc w:val="right"/>
      </w:pPr>
      <w:r w:rsidRPr="00D3468C">
        <w:t xml:space="preserve"> С ТОЧКИ ЗРЕНИЯ ЭФФЕКТИВНОСТИ ДОСТИЖЕНИЯ ЦЕЛЕЙ</w:t>
      </w:r>
    </w:p>
    <w:p w:rsidR="00D3468C" w:rsidRPr="00D3468C" w:rsidRDefault="00D3468C" w:rsidP="00D3468C">
      <w:pPr>
        <w:suppressAutoHyphens/>
        <w:spacing w:line="360" w:lineRule="auto"/>
        <w:jc w:val="right"/>
      </w:pPr>
      <w:r w:rsidRPr="00D3468C">
        <w:t xml:space="preserve"> ИХ РЕАЛИЗАЦИИ</w:t>
      </w:r>
    </w:p>
    <w:p w:rsidR="00260F81" w:rsidRPr="00F93FDA" w:rsidRDefault="00260F81" w:rsidP="00260F81">
      <w:pPr>
        <w:pStyle w:val="ConsPlusNonformat"/>
        <w:tabs>
          <w:tab w:val="left" w:pos="8080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396"/>
        <w:gridCol w:w="3114"/>
        <w:gridCol w:w="3696"/>
      </w:tblGrid>
      <w:tr w:rsidR="00EB18D9" w:rsidTr="00EB18D9">
        <w:tc>
          <w:tcPr>
            <w:tcW w:w="3396" w:type="dxa"/>
          </w:tcPr>
          <w:p w:rsidR="00EB18D9" w:rsidRPr="00EB18D9" w:rsidRDefault="00EB18D9" w:rsidP="00EB18D9">
            <w:pPr>
              <w:pStyle w:val="af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4" w:type="dxa"/>
          </w:tcPr>
          <w:p w:rsidR="00EB18D9" w:rsidRDefault="00EB18D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</w:tcPr>
          <w:p w:rsidR="00EB18D9" w:rsidRDefault="00EB18D9">
            <w:pPr>
              <w:jc w:val="center"/>
              <w:rPr>
                <w:rFonts w:eastAsia="Calibri"/>
                <w:lang w:eastAsia="en-US"/>
              </w:rPr>
            </w:pPr>
          </w:p>
          <w:p w:rsidR="00EB18D9" w:rsidRDefault="00EB18D9">
            <w:pPr>
              <w:jc w:val="center"/>
              <w:rPr>
                <w:rFonts w:eastAsia="Calibri"/>
                <w:lang w:eastAsia="en-US"/>
              </w:rPr>
            </w:pPr>
          </w:p>
          <w:p w:rsidR="00EB18D9" w:rsidRDefault="00EB18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УТВЕРЖДАЮ:</w:t>
            </w:r>
          </w:p>
          <w:p w:rsidR="00EB18D9" w:rsidRDefault="00EB18D9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EB18D9" w:rsidRDefault="00EB18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государственного органа_______ (Начальник управления информационных технологий __) _____________________________ _____________________________ _____________________________ _____________________________ _____________________________ ______________ _._.___________</w:t>
            </w:r>
          </w:p>
          <w:p w:rsidR="00EB18D9" w:rsidRDefault="00EB18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EB18D9" w:rsidRDefault="00EB18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«___»_____  20_____  г.</w:t>
            </w:r>
          </w:p>
          <w:p w:rsidR="00EB18D9" w:rsidRDefault="00EB18D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EB18D9" w:rsidRDefault="00EB18D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м.п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D3468C" w:rsidRDefault="00EB18D9" w:rsidP="00EB18D9">
      <w:pPr>
        <w:pStyle w:val="afa"/>
        <w:tabs>
          <w:tab w:val="left" w:pos="0"/>
        </w:tabs>
        <w:spacing w:after="12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ФИНАНСОВО-ЭКОНОМИЧЕСКОЕ ОБОСНОВАНИЕ</w:t>
      </w:r>
    </w:p>
    <w:p w:rsidR="00D3468C" w:rsidRDefault="00D3468C" w:rsidP="00D3468C">
      <w:pPr>
        <w:suppressAutoHyphens/>
        <w:spacing w:line="360" w:lineRule="auto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Раздел 1. Обоснование целесообразности проведения мероприятий по информатизации с точки зрения эффективности достижения целей их реализации</w:t>
      </w:r>
    </w:p>
    <w:p w:rsidR="00D3468C" w:rsidRDefault="00D3468C" w:rsidP="00EB18D9">
      <w:pPr>
        <w:pStyle w:val="afa"/>
        <w:tabs>
          <w:tab w:val="left" w:pos="0"/>
        </w:tabs>
        <w:spacing w:after="120" w:line="240" w:lineRule="auto"/>
        <w:jc w:val="center"/>
        <w:rPr>
          <w:b/>
          <w:bCs/>
          <w:caps/>
        </w:rPr>
      </w:pPr>
    </w:p>
    <w:p w:rsidR="00EB18D9" w:rsidRDefault="00EB18D9" w:rsidP="00EB18D9">
      <w:pPr>
        <w:pStyle w:val="afa"/>
        <w:tabs>
          <w:tab w:val="left" w:pos="0"/>
        </w:tabs>
        <w:spacing w:after="120" w:line="240" w:lineRule="auto"/>
        <w:jc w:val="center"/>
        <w:rPr>
          <w:i/>
        </w:rPr>
      </w:pPr>
      <w:r>
        <w:rPr>
          <w:sz w:val="28"/>
          <w:szCs w:val="28"/>
        </w:rPr>
        <w:t xml:space="preserve">на период </w:t>
      </w:r>
      <w:r>
        <w:rPr>
          <w:i/>
          <w:sz w:val="28"/>
          <w:szCs w:val="28"/>
        </w:rPr>
        <w:t>«очередной финансовый год и два года планового периода»</w:t>
      </w:r>
    </w:p>
    <w:p w:rsidR="00EB18D9" w:rsidRDefault="00EB18D9" w:rsidP="00EB18D9">
      <w:pPr>
        <w:suppressAutoHyphens/>
        <w:spacing w:line="360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bookmarkStart w:id="1" w:name="__DdeLink__1009_2122814047"/>
      <w:bookmarkEnd w:id="1"/>
      <w:r>
        <w:rPr>
          <w:sz w:val="28"/>
          <w:szCs w:val="28"/>
        </w:rPr>
        <w:t>&lt;</w:t>
      </w:r>
      <w:r>
        <w:rPr>
          <w:i/>
          <w:sz w:val="28"/>
          <w:szCs w:val="28"/>
        </w:rPr>
        <w:t>наименование государственного органа</w:t>
      </w:r>
      <w:r>
        <w:rPr>
          <w:sz w:val="28"/>
          <w:szCs w:val="28"/>
        </w:rPr>
        <w:t>&gt;</w:t>
      </w:r>
    </w:p>
    <w:p w:rsidR="00EB18D9" w:rsidRDefault="00EB18D9" w:rsidP="00EB18D9">
      <w:pPr>
        <w:jc w:val="both"/>
        <w:rPr>
          <w:rFonts w:eastAsia="Calibri"/>
          <w:lang w:eastAsia="en-US"/>
        </w:rPr>
      </w:pPr>
    </w:p>
    <w:tbl>
      <w:tblPr>
        <w:tblW w:w="9993" w:type="dxa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2905"/>
      </w:tblGrid>
      <w:tr w:rsidR="00EB18D9" w:rsidTr="00EB18D9">
        <w:tc>
          <w:tcPr>
            <w:tcW w:w="3402" w:type="dxa"/>
            <w:hideMark/>
          </w:tcPr>
          <w:p w:rsidR="00EB18D9" w:rsidRDefault="00EB18D9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Разработчик</w:t>
            </w:r>
          </w:p>
        </w:tc>
        <w:tc>
          <w:tcPr>
            <w:tcW w:w="3686" w:type="dxa"/>
          </w:tcPr>
          <w:p w:rsidR="00EB18D9" w:rsidRDefault="00EB18D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18D9" w:rsidRDefault="00EB18D9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__________________</w:t>
            </w:r>
          </w:p>
          <w:p w:rsidR="00EB18D9" w:rsidRDefault="00EB18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(подпись, дата)</w:t>
            </w:r>
          </w:p>
        </w:tc>
        <w:tc>
          <w:tcPr>
            <w:tcW w:w="2905" w:type="dxa"/>
          </w:tcPr>
          <w:p w:rsidR="00EB18D9" w:rsidRDefault="00EB18D9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18D9" w:rsidRDefault="00EB18D9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____________ _._.</w:t>
            </w:r>
          </w:p>
          <w:p w:rsidR="00EB18D9" w:rsidRDefault="00EB18D9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(фамилия, инициалы)</w:t>
            </w:r>
          </w:p>
        </w:tc>
      </w:tr>
    </w:tbl>
    <w:p w:rsidR="00EB18D9" w:rsidRDefault="00EB18D9" w:rsidP="00EB18D9">
      <w:pPr>
        <w:jc w:val="center"/>
        <w:rPr>
          <w:rFonts w:eastAsia="Calibri"/>
          <w:b/>
          <w:lang w:eastAsia="en-US"/>
        </w:rPr>
      </w:pPr>
    </w:p>
    <w:p w:rsidR="00EB18D9" w:rsidRDefault="00EB18D9" w:rsidP="00EB18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Москва, 2014</w:t>
      </w:r>
    </w:p>
    <w:p w:rsidR="00FF02D0" w:rsidRDefault="00FF02D0" w:rsidP="00012756">
      <w:pPr>
        <w:pStyle w:val="af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sz w:val="28"/>
          <w:szCs w:val="28"/>
        </w:rPr>
        <w:sectPr w:rsidR="00FF02D0" w:rsidSect="002F7DE3">
          <w:headerReference w:type="even" r:id="rId9"/>
          <w:headerReference w:type="default" r:id="rId10"/>
          <w:footnotePr>
            <w:numRestart w:val="eachPage"/>
          </w:footnotePr>
          <w:pgSz w:w="11900" w:h="16840"/>
          <w:pgMar w:top="1134" w:right="850" w:bottom="1134" w:left="1418" w:header="708" w:footer="708" w:gutter="0"/>
          <w:pgNumType w:start="42"/>
          <w:cols w:space="708"/>
          <w:titlePg/>
          <w:docGrid w:linePitch="360"/>
        </w:sectPr>
      </w:pPr>
    </w:p>
    <w:p w:rsidR="00523B7E" w:rsidRPr="00996FDF" w:rsidRDefault="00567B6F" w:rsidP="00567B6F">
      <w:pPr>
        <w:tabs>
          <w:tab w:val="left" w:pos="11567"/>
          <w:tab w:val="right" w:pos="14146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="009540AB" w:rsidRPr="00996FDF">
        <w:rPr>
          <w:bCs/>
          <w:sz w:val="28"/>
          <w:szCs w:val="28"/>
        </w:rPr>
        <w:t>Таблица 1</w:t>
      </w:r>
      <w:r w:rsidR="009540AB" w:rsidRPr="00996FDF">
        <w:rPr>
          <w:b/>
          <w:bCs/>
          <w:sz w:val="28"/>
          <w:szCs w:val="28"/>
        </w:rPr>
        <w:t xml:space="preserve"> </w:t>
      </w:r>
    </w:p>
    <w:p w:rsidR="005B7164" w:rsidRPr="007F7976" w:rsidRDefault="00EB18D9" w:rsidP="00574BB5">
      <w:pPr>
        <w:pStyle w:val="af"/>
        <w:jc w:val="center"/>
        <w:rPr>
          <w:bCs/>
          <w:sz w:val="28"/>
          <w:szCs w:val="28"/>
        </w:rPr>
      </w:pPr>
      <w:r w:rsidRPr="005B7164">
        <w:rPr>
          <w:bCs/>
          <w:sz w:val="28"/>
          <w:szCs w:val="28"/>
        </w:rPr>
        <w:t>Сведения по мероприятиям по информатизации, содержащимся в предварительном проекте плана информатизации государственного органа</w:t>
      </w:r>
    </w:p>
    <w:p w:rsidR="00574BB5" w:rsidRPr="007F7976" w:rsidRDefault="00574BB5" w:rsidP="00574BB5">
      <w:pPr>
        <w:pStyle w:val="af"/>
        <w:jc w:val="center"/>
        <w:rPr>
          <w:bCs/>
          <w:sz w:val="28"/>
          <w:szCs w:val="28"/>
        </w:rPr>
      </w:pPr>
    </w:p>
    <w:p w:rsidR="00574BB5" w:rsidRPr="007F7976" w:rsidRDefault="00574BB5" w:rsidP="00574BB5">
      <w:pPr>
        <w:pStyle w:val="af"/>
        <w:jc w:val="center"/>
        <w:rPr>
          <w:bCs/>
          <w:sz w:val="28"/>
          <w:szCs w:val="28"/>
        </w:rPr>
      </w:pP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1590"/>
        <w:gridCol w:w="1994"/>
        <w:gridCol w:w="3329"/>
        <w:gridCol w:w="3297"/>
      </w:tblGrid>
      <w:tr w:rsidR="0014260F" w:rsidRPr="00574BB5" w:rsidTr="0014260F">
        <w:tc>
          <w:tcPr>
            <w:tcW w:w="3432" w:type="dxa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t>Код мероприятия (в соответствии с планом информатизации)</w:t>
            </w:r>
          </w:p>
        </w:tc>
        <w:tc>
          <w:tcPr>
            <w:tcW w:w="3584" w:type="dxa"/>
            <w:gridSpan w:val="2"/>
            <w:vAlign w:val="center"/>
          </w:tcPr>
          <w:p w:rsidR="00574BB5" w:rsidRDefault="00574BB5" w:rsidP="00574BB5">
            <w:pPr>
              <w:pStyle w:val="afa"/>
              <w:pageBreakBefore/>
              <w:tabs>
                <w:tab w:val="left" w:pos="0"/>
              </w:tabs>
              <w:spacing w:after="0" w:line="240" w:lineRule="auto"/>
              <w:jc w:val="center"/>
            </w:pPr>
            <w:r>
              <w:t>Наименование мероприятия (в соответствии с планом информатизации)</w:t>
            </w:r>
          </w:p>
        </w:tc>
        <w:tc>
          <w:tcPr>
            <w:tcW w:w="3329" w:type="dxa"/>
          </w:tcPr>
          <w:p w:rsidR="00574BB5" w:rsidRDefault="00574BB5" w:rsidP="00574BB5">
            <w:pPr>
              <w:pStyle w:val="afa"/>
              <w:pageBreakBefore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t>Объект учета (в соответствии с планом информатизации)</w:t>
            </w:r>
          </w:p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74BB5" w:rsidRDefault="00574BB5" w:rsidP="00574BB5">
            <w:pPr>
              <w:pStyle w:val="afa"/>
              <w:pageBreakBefore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бюджетных ассигнований на  мероприятие по информатизации </w:t>
            </w:r>
            <w:r>
              <w:t xml:space="preserve">(в соответствии с планом информатизации), в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574BB5" w:rsidRPr="00574BB5" w:rsidTr="0014260F">
        <w:trPr>
          <w:trHeight w:val="235"/>
        </w:trPr>
        <w:tc>
          <w:tcPr>
            <w:tcW w:w="3432" w:type="dxa"/>
            <w:vMerge w:val="restart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lang w:val="en-US"/>
              </w:rPr>
              <w:t>&lt;</w:t>
            </w:r>
            <w:r>
              <w:rPr>
                <w:i/>
              </w:rPr>
              <w:t>Код мероприятия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по информатизации</w:t>
            </w:r>
            <w:r>
              <w:rPr>
                <w:i/>
                <w:lang w:val="en-US"/>
              </w:rPr>
              <w:t>&gt;</w:t>
            </w:r>
          </w:p>
        </w:tc>
        <w:tc>
          <w:tcPr>
            <w:tcW w:w="3584" w:type="dxa"/>
            <w:gridSpan w:val="2"/>
            <w:vMerge w:val="restart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lang w:val="en-US"/>
              </w:rPr>
              <w:t>&lt;</w:t>
            </w:r>
            <w:r>
              <w:rPr>
                <w:i/>
              </w:rPr>
              <w:t>Наименование мероприятия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по информатизации</w:t>
            </w:r>
            <w:r>
              <w:rPr>
                <w:i/>
                <w:lang w:val="en-US"/>
              </w:rPr>
              <w:t>&gt;</w:t>
            </w:r>
          </w:p>
        </w:tc>
        <w:tc>
          <w:tcPr>
            <w:tcW w:w="3329" w:type="dxa"/>
            <w:vMerge w:val="restart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lang w:val="en-US"/>
              </w:rPr>
              <w:t>&lt;</w:t>
            </w:r>
            <w:r>
              <w:rPr>
                <w:i/>
              </w:rPr>
              <w:t>Наименование объекта учета</w:t>
            </w:r>
            <w:r>
              <w:rPr>
                <w:i/>
                <w:lang w:val="en-US"/>
              </w:rPr>
              <w:t>&gt;</w:t>
            </w:r>
          </w:p>
        </w:tc>
        <w:tc>
          <w:tcPr>
            <w:tcW w:w="3297" w:type="dxa"/>
          </w:tcPr>
          <w:p w:rsidR="00574BB5" w:rsidRDefault="00574BB5" w:rsidP="00574BB5">
            <w:pPr>
              <w:pStyle w:val="afa"/>
              <w:tabs>
                <w:tab w:val="left" w:pos="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&lt; очередной финансовый год&gt;</w:t>
            </w:r>
          </w:p>
        </w:tc>
      </w:tr>
      <w:tr w:rsidR="00574BB5" w:rsidRPr="00574BB5" w:rsidTr="0014260F">
        <w:trPr>
          <w:trHeight w:val="203"/>
        </w:trPr>
        <w:tc>
          <w:tcPr>
            <w:tcW w:w="3432" w:type="dxa"/>
            <w:vMerge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i/>
              </w:rPr>
            </w:pPr>
          </w:p>
        </w:tc>
        <w:tc>
          <w:tcPr>
            <w:tcW w:w="3584" w:type="dxa"/>
            <w:gridSpan w:val="2"/>
            <w:vMerge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i/>
              </w:rPr>
            </w:pPr>
          </w:p>
        </w:tc>
        <w:tc>
          <w:tcPr>
            <w:tcW w:w="3329" w:type="dxa"/>
            <w:vMerge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i/>
              </w:rPr>
            </w:pPr>
          </w:p>
        </w:tc>
        <w:tc>
          <w:tcPr>
            <w:tcW w:w="3297" w:type="dxa"/>
          </w:tcPr>
          <w:p w:rsidR="00574BB5" w:rsidRDefault="00574BB5" w:rsidP="00574BB5">
            <w:pPr>
              <w:pStyle w:val="afa"/>
              <w:tabs>
                <w:tab w:val="left" w:pos="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&lt;первый год планового периода&gt;</w:t>
            </w:r>
          </w:p>
        </w:tc>
      </w:tr>
      <w:tr w:rsidR="00574BB5" w:rsidRPr="00574BB5" w:rsidTr="0014260F">
        <w:trPr>
          <w:trHeight w:val="103"/>
        </w:trPr>
        <w:tc>
          <w:tcPr>
            <w:tcW w:w="3432" w:type="dxa"/>
            <w:vMerge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i/>
              </w:rPr>
            </w:pPr>
          </w:p>
        </w:tc>
        <w:tc>
          <w:tcPr>
            <w:tcW w:w="3584" w:type="dxa"/>
            <w:gridSpan w:val="2"/>
            <w:vMerge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i/>
              </w:rPr>
            </w:pPr>
          </w:p>
        </w:tc>
        <w:tc>
          <w:tcPr>
            <w:tcW w:w="3329" w:type="dxa"/>
            <w:vMerge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i/>
              </w:rPr>
            </w:pPr>
          </w:p>
        </w:tc>
        <w:tc>
          <w:tcPr>
            <w:tcW w:w="3297" w:type="dxa"/>
          </w:tcPr>
          <w:p w:rsidR="00574BB5" w:rsidRDefault="00574BB5" w:rsidP="00574BB5">
            <w:pPr>
              <w:pStyle w:val="afa"/>
              <w:tabs>
                <w:tab w:val="left" w:pos="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&lt;второй год планового периода&gt;</w:t>
            </w:r>
          </w:p>
        </w:tc>
      </w:tr>
      <w:tr w:rsidR="00574BB5" w:rsidRPr="00574BB5" w:rsidTr="0014260F">
        <w:tc>
          <w:tcPr>
            <w:tcW w:w="3432" w:type="dxa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t>Текущее состояние объекта учета и краткое обоснование  необходимости проведения мероприятия по информатизации</w:t>
            </w:r>
          </w:p>
        </w:tc>
        <w:tc>
          <w:tcPr>
            <w:tcW w:w="10210" w:type="dxa"/>
            <w:gridSpan w:val="4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rFonts w:cs="Times New Roman"/>
                <w:i/>
                <w:color w:val="00000A"/>
              </w:rPr>
              <w:t xml:space="preserve">&lt;Краткое описание текущего состояния и </w:t>
            </w:r>
            <w:r>
              <w:rPr>
                <w:rFonts w:cs="Times New Roman"/>
                <w:i/>
              </w:rPr>
              <w:t xml:space="preserve">обоснования необходимости проведения мероприятия по информатизации </w:t>
            </w:r>
            <w:r>
              <w:rPr>
                <w:rFonts w:cs="Times New Roman"/>
                <w:i/>
                <w:color w:val="00000A"/>
              </w:rPr>
              <w:t>&gt;</w:t>
            </w:r>
          </w:p>
        </w:tc>
      </w:tr>
      <w:tr w:rsidR="00574BB5" w:rsidRPr="00574BB5" w:rsidTr="0014260F">
        <w:tc>
          <w:tcPr>
            <w:tcW w:w="3432" w:type="dxa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t>Планируемое состояние объекта учета, которого необходимо достичь посредством реализации мероприятия по информатизации</w:t>
            </w:r>
          </w:p>
        </w:tc>
        <w:tc>
          <w:tcPr>
            <w:tcW w:w="10210" w:type="dxa"/>
            <w:gridSpan w:val="4"/>
          </w:tcPr>
          <w:p w:rsidR="00574BB5" w:rsidRDefault="00574BB5" w:rsidP="00574BB5">
            <w:pPr>
              <w:rPr>
                <w:rFonts w:cs="Times New Roman"/>
                <w:i/>
                <w:color w:val="00000A"/>
              </w:rPr>
            </w:pPr>
            <w:r>
              <w:rPr>
                <w:rFonts w:cs="Times New Roman"/>
                <w:i/>
                <w:color w:val="00000A"/>
              </w:rPr>
              <w:t xml:space="preserve">&lt; Краткое описание реализации мероприятия и </w:t>
            </w:r>
            <w:r>
              <w:rPr>
                <w:rFonts w:cs="Times New Roman"/>
                <w:i/>
              </w:rPr>
              <w:t>ожидаемого конечного результата &gt;</w:t>
            </w:r>
          </w:p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AE1616" w:rsidRPr="00574BB5" w:rsidTr="0014260F">
        <w:trPr>
          <w:trHeight w:val="376"/>
        </w:trPr>
        <w:tc>
          <w:tcPr>
            <w:tcW w:w="3432" w:type="dxa"/>
            <w:vMerge w:val="restart"/>
          </w:tcPr>
          <w:p w:rsidR="00AE1616" w:rsidRPr="00574BB5" w:rsidRDefault="00AE1616" w:rsidP="00AE1616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t>Показатели состояния объекта учета</w:t>
            </w:r>
          </w:p>
        </w:tc>
        <w:tc>
          <w:tcPr>
            <w:tcW w:w="3584" w:type="dxa"/>
            <w:gridSpan w:val="2"/>
          </w:tcPr>
          <w:p w:rsidR="00AE1616" w:rsidRDefault="00AE1616" w:rsidP="00AE1616">
            <w:pPr>
              <w:pStyle w:val="afa"/>
              <w:tabs>
                <w:tab w:val="left" w:pos="0"/>
              </w:tabs>
              <w:spacing w:after="0" w:line="240" w:lineRule="auto"/>
              <w:jc w:val="center"/>
            </w:pPr>
            <w:r>
              <w:t xml:space="preserve">Текущий финансовый </w:t>
            </w:r>
            <w:r>
              <w:br/>
              <w:t>год</w:t>
            </w:r>
          </w:p>
        </w:tc>
        <w:tc>
          <w:tcPr>
            <w:tcW w:w="3329" w:type="dxa"/>
          </w:tcPr>
          <w:p w:rsidR="00AE1616" w:rsidRDefault="00AE1616" w:rsidP="00AE1616">
            <w:pPr>
              <w:pStyle w:val="afa"/>
              <w:tabs>
                <w:tab w:val="left" w:pos="0"/>
              </w:tabs>
              <w:spacing w:after="0" w:line="240" w:lineRule="auto"/>
              <w:jc w:val="center"/>
            </w:pPr>
            <w:r>
              <w:t xml:space="preserve">Очередной финансовый </w:t>
            </w:r>
            <w:r>
              <w:br/>
              <w:t>год</w:t>
            </w:r>
          </w:p>
        </w:tc>
        <w:tc>
          <w:tcPr>
            <w:tcW w:w="3297" w:type="dxa"/>
          </w:tcPr>
          <w:p w:rsidR="00AE1616" w:rsidRDefault="00AE1616" w:rsidP="00AE1616">
            <w:pPr>
              <w:pStyle w:val="afa"/>
              <w:tabs>
                <w:tab w:val="left" w:pos="0"/>
              </w:tabs>
              <w:spacing w:after="0" w:line="240" w:lineRule="auto"/>
              <w:jc w:val="center"/>
            </w:pPr>
            <w:r>
              <w:t xml:space="preserve">Первый год планового </w:t>
            </w:r>
            <w:r>
              <w:br/>
              <w:t>периода</w:t>
            </w:r>
          </w:p>
        </w:tc>
      </w:tr>
      <w:tr w:rsidR="00AE1616" w:rsidRPr="00574BB5" w:rsidTr="0014260F">
        <w:trPr>
          <w:trHeight w:val="172"/>
        </w:trPr>
        <w:tc>
          <w:tcPr>
            <w:tcW w:w="3432" w:type="dxa"/>
            <w:vMerge/>
          </w:tcPr>
          <w:p w:rsidR="00AE1616" w:rsidRDefault="00AE1616" w:rsidP="00AE1616">
            <w:pPr>
              <w:pStyle w:val="af"/>
              <w:ind w:left="0"/>
              <w:jc w:val="center"/>
            </w:pPr>
          </w:p>
        </w:tc>
        <w:tc>
          <w:tcPr>
            <w:tcW w:w="3584" w:type="dxa"/>
            <w:gridSpan w:val="2"/>
          </w:tcPr>
          <w:p w:rsidR="00AE1616" w:rsidRDefault="00AE1616" w:rsidP="00AE1616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  <w:color w:val="00000A"/>
              </w:rPr>
              <w:t>&lt;</w:t>
            </w:r>
            <w:r w:rsidRPr="00AE1616">
              <w:rPr>
                <w:rFonts w:cs="Times New Roman"/>
                <w:i/>
                <w:color w:val="00000A"/>
              </w:rPr>
              <w:t>Базовое значение</w:t>
            </w:r>
            <w:r>
              <w:rPr>
                <w:rFonts w:cs="Times New Roman"/>
                <w:i/>
              </w:rPr>
              <w:t>&gt;</w:t>
            </w:r>
          </w:p>
          <w:p w:rsidR="0014260F" w:rsidRPr="00AE1616" w:rsidRDefault="0014260F" w:rsidP="00AE1616">
            <w:pPr>
              <w:rPr>
                <w:rFonts w:cs="Times New Roman"/>
                <w:i/>
                <w:color w:val="00000A"/>
              </w:rPr>
            </w:pPr>
          </w:p>
        </w:tc>
        <w:tc>
          <w:tcPr>
            <w:tcW w:w="3329" w:type="dxa"/>
          </w:tcPr>
          <w:p w:rsidR="00AE1616" w:rsidRPr="00AE1616" w:rsidRDefault="00AE1616" w:rsidP="00AE1616">
            <w:pPr>
              <w:rPr>
                <w:rFonts w:cs="Times New Roman"/>
                <w:i/>
                <w:color w:val="00000A"/>
              </w:rPr>
            </w:pPr>
            <w:r>
              <w:rPr>
                <w:rFonts w:cs="Times New Roman"/>
                <w:i/>
                <w:color w:val="00000A"/>
              </w:rPr>
              <w:t>&lt;</w:t>
            </w:r>
            <w:r w:rsidRPr="00AE1616">
              <w:rPr>
                <w:rFonts w:cs="Times New Roman"/>
                <w:i/>
                <w:color w:val="00000A"/>
              </w:rPr>
              <w:t>Плановое значение&gt;</w:t>
            </w:r>
          </w:p>
        </w:tc>
        <w:tc>
          <w:tcPr>
            <w:tcW w:w="3297" w:type="dxa"/>
          </w:tcPr>
          <w:p w:rsidR="00AE1616" w:rsidRPr="00AE1616" w:rsidRDefault="00AE1616" w:rsidP="00AE1616">
            <w:pPr>
              <w:rPr>
                <w:rFonts w:cs="Times New Roman"/>
                <w:i/>
                <w:color w:val="00000A"/>
              </w:rPr>
            </w:pPr>
            <w:r>
              <w:rPr>
                <w:rFonts w:cs="Times New Roman"/>
                <w:i/>
                <w:color w:val="00000A"/>
              </w:rPr>
              <w:t>&lt;</w:t>
            </w:r>
            <w:r w:rsidRPr="00AE1616">
              <w:rPr>
                <w:rFonts w:cs="Times New Roman"/>
                <w:i/>
                <w:color w:val="00000A"/>
              </w:rPr>
              <w:t>Плановое значение&gt;</w:t>
            </w:r>
          </w:p>
        </w:tc>
      </w:tr>
      <w:tr w:rsidR="0014260F" w:rsidRPr="00574BB5" w:rsidTr="0014260F">
        <w:tc>
          <w:tcPr>
            <w:tcW w:w="3432" w:type="dxa"/>
          </w:tcPr>
          <w:p w:rsidR="00574BB5" w:rsidRPr="00574BB5" w:rsidRDefault="00AE1616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lang w:val="en-US"/>
              </w:rPr>
              <w:lastRenderedPageBreak/>
              <w:t>&lt;</w:t>
            </w:r>
            <w:r>
              <w:rPr>
                <w:i/>
              </w:rPr>
              <w:t>Наименование показателя 1</w:t>
            </w:r>
            <w:r>
              <w:rPr>
                <w:i/>
                <w:lang w:val="en-US"/>
              </w:rPr>
              <w:t>&gt;</w:t>
            </w:r>
          </w:p>
        </w:tc>
        <w:tc>
          <w:tcPr>
            <w:tcW w:w="3584" w:type="dxa"/>
            <w:gridSpan w:val="2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14260F" w:rsidRPr="00574BB5" w:rsidTr="0014260F">
        <w:trPr>
          <w:trHeight w:val="999"/>
        </w:trPr>
        <w:tc>
          <w:tcPr>
            <w:tcW w:w="3432" w:type="dxa"/>
          </w:tcPr>
          <w:p w:rsidR="00574BB5" w:rsidRPr="00574BB5" w:rsidRDefault="00AE1616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lang w:val="en-US"/>
              </w:rPr>
              <w:t>&lt;</w:t>
            </w:r>
            <w:r>
              <w:rPr>
                <w:i/>
              </w:rPr>
              <w:t xml:space="preserve">Наименование показателя </w:t>
            </w:r>
            <w:r>
              <w:rPr>
                <w:i/>
                <w:lang w:val="en-US"/>
              </w:rPr>
              <w:t>N&gt;</w:t>
            </w:r>
          </w:p>
        </w:tc>
        <w:tc>
          <w:tcPr>
            <w:tcW w:w="3584" w:type="dxa"/>
            <w:gridSpan w:val="2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574BB5" w:rsidRPr="00574BB5" w:rsidRDefault="00574BB5" w:rsidP="00574BB5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14260F" w:rsidRPr="00574BB5" w:rsidTr="0014260F">
        <w:trPr>
          <w:trHeight w:val="548"/>
        </w:trPr>
        <w:tc>
          <w:tcPr>
            <w:tcW w:w="3432" w:type="dxa"/>
            <w:vMerge w:val="restart"/>
          </w:tcPr>
          <w:p w:rsidR="0014260F" w:rsidRDefault="0014260F" w:rsidP="00AE1616">
            <w:pPr>
              <w:pStyle w:val="afa"/>
              <w:tabs>
                <w:tab w:val="left" w:pos="0"/>
              </w:tabs>
              <w:spacing w:after="0" w:line="240" w:lineRule="auto"/>
            </w:pPr>
            <w:r>
              <w:t xml:space="preserve">Основные работы/услуги/товары, которые должны быть последовательно выполнены для перехода объекта учета </w:t>
            </w:r>
            <w:proofErr w:type="gramStart"/>
            <w:r>
              <w:t>из</w:t>
            </w:r>
            <w:proofErr w:type="gramEnd"/>
            <w:r>
              <w:t xml:space="preserve"> текущего в планируемое состояние</w:t>
            </w:r>
          </w:p>
        </w:tc>
        <w:tc>
          <w:tcPr>
            <w:tcW w:w="10210" w:type="dxa"/>
            <w:gridSpan w:val="4"/>
          </w:tcPr>
          <w:p w:rsidR="0014260F" w:rsidRPr="00574BB5" w:rsidRDefault="0014260F" w:rsidP="007F7976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t>Указываются сведения о работах</w:t>
            </w:r>
            <w:r w:rsidRPr="00784344">
              <w:t>/</w:t>
            </w:r>
            <w:r>
              <w:t>услугах</w:t>
            </w:r>
            <w:r w:rsidRPr="00784344">
              <w:t>/</w:t>
            </w:r>
            <w:r>
              <w:t>товарах</w:t>
            </w:r>
            <w:r w:rsidR="007F7976">
              <w:t xml:space="preserve"> </w:t>
            </w:r>
            <w:r w:rsidR="001737D4">
              <w:t xml:space="preserve">приобретаемых в очередном финансовом году </w:t>
            </w:r>
            <w:r w:rsidRPr="00784344">
              <w:t xml:space="preserve">в последовательности, соответствующей логике реализации мероприятия </w:t>
            </w:r>
            <w:r>
              <w:t xml:space="preserve"> по информатизации </w:t>
            </w:r>
            <w:r w:rsidRPr="00784344">
              <w:t>(в соответствии с работами/услугами/товарами плана информатизации)</w:t>
            </w:r>
          </w:p>
        </w:tc>
      </w:tr>
      <w:tr w:rsidR="0014260F" w:rsidRPr="00574BB5" w:rsidTr="0014260F">
        <w:trPr>
          <w:trHeight w:val="485"/>
        </w:trPr>
        <w:tc>
          <w:tcPr>
            <w:tcW w:w="3432" w:type="dxa"/>
            <w:vMerge/>
          </w:tcPr>
          <w:p w:rsidR="0014260F" w:rsidRDefault="0014260F" w:rsidP="00AE1616">
            <w:pPr>
              <w:pStyle w:val="afa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590" w:type="dxa"/>
          </w:tcPr>
          <w:p w:rsidR="0014260F" w:rsidRPr="0014260F" w:rsidRDefault="0014260F" w:rsidP="0014260F">
            <w:r w:rsidRPr="0014260F">
              <w:t>№</w:t>
            </w:r>
          </w:p>
        </w:tc>
        <w:tc>
          <w:tcPr>
            <w:tcW w:w="1994" w:type="dxa"/>
          </w:tcPr>
          <w:p w:rsidR="0014260F" w:rsidRPr="0014260F" w:rsidRDefault="0014260F" w:rsidP="0014260F">
            <w:r w:rsidRPr="0014260F">
              <w:t>Вид затрат, тип затрат</w:t>
            </w:r>
          </w:p>
        </w:tc>
        <w:tc>
          <w:tcPr>
            <w:tcW w:w="3329" w:type="dxa"/>
          </w:tcPr>
          <w:p w:rsidR="0014260F" w:rsidRPr="0014260F" w:rsidRDefault="0014260F" w:rsidP="0014260F">
            <w:r w:rsidRPr="0014260F">
              <w:t xml:space="preserve">Наименование </w:t>
            </w:r>
            <w:r>
              <w:t>р</w:t>
            </w:r>
            <w:r w:rsidRPr="00784344">
              <w:t>абот/услуг/товар</w:t>
            </w:r>
            <w:r>
              <w:t>ов</w:t>
            </w:r>
          </w:p>
        </w:tc>
        <w:tc>
          <w:tcPr>
            <w:tcW w:w="3297" w:type="dxa"/>
          </w:tcPr>
          <w:p w:rsidR="0014260F" w:rsidRPr="0014260F" w:rsidRDefault="0014260F" w:rsidP="0014260F">
            <w:r w:rsidRPr="0014260F">
              <w:t xml:space="preserve">Стоимость, в тыс. руб. </w:t>
            </w:r>
          </w:p>
        </w:tc>
      </w:tr>
      <w:tr w:rsidR="0014260F" w:rsidRPr="00574BB5" w:rsidTr="0014260F">
        <w:trPr>
          <w:trHeight w:val="313"/>
        </w:trPr>
        <w:tc>
          <w:tcPr>
            <w:tcW w:w="3432" w:type="dxa"/>
            <w:vMerge/>
          </w:tcPr>
          <w:p w:rsidR="0014260F" w:rsidRDefault="0014260F" w:rsidP="00AE1616">
            <w:pPr>
              <w:pStyle w:val="afa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590" w:type="dxa"/>
          </w:tcPr>
          <w:p w:rsidR="0014260F" w:rsidRPr="0014260F" w:rsidRDefault="0014260F" w:rsidP="0014260F">
            <w:pPr>
              <w:pStyle w:val="af"/>
              <w:ind w:left="0"/>
              <w:jc w:val="center"/>
              <w:rPr>
                <w:i/>
              </w:rPr>
            </w:pPr>
            <w:r>
              <w:rPr>
                <w:i/>
              </w:rPr>
              <w:t>&lt;</w:t>
            </w:r>
            <w:r w:rsidRPr="0014260F">
              <w:rPr>
                <w:i/>
              </w:rPr>
              <w:t>порядковый номер</w:t>
            </w:r>
            <w:r>
              <w:rPr>
                <w:i/>
              </w:rPr>
              <w:t>&gt;</w:t>
            </w:r>
          </w:p>
        </w:tc>
        <w:tc>
          <w:tcPr>
            <w:tcW w:w="1994" w:type="dxa"/>
          </w:tcPr>
          <w:p w:rsidR="0014260F" w:rsidRPr="0014260F" w:rsidRDefault="0014260F" w:rsidP="0014260F">
            <w:pPr>
              <w:pStyle w:val="af"/>
              <w:ind w:left="0"/>
              <w:jc w:val="center"/>
              <w:rPr>
                <w:i/>
              </w:rPr>
            </w:pPr>
            <w:r>
              <w:rPr>
                <w:i/>
              </w:rPr>
              <w:t>&lt;В</w:t>
            </w:r>
            <w:r w:rsidRPr="0014260F">
              <w:rPr>
                <w:i/>
              </w:rPr>
              <w:t>ид затрат, тип затрат</w:t>
            </w:r>
            <w:r>
              <w:rPr>
                <w:i/>
              </w:rPr>
              <w:t>&gt;</w:t>
            </w:r>
          </w:p>
        </w:tc>
        <w:tc>
          <w:tcPr>
            <w:tcW w:w="3329" w:type="dxa"/>
          </w:tcPr>
          <w:p w:rsidR="0014260F" w:rsidRPr="00574BB5" w:rsidRDefault="0014260F" w:rsidP="00AE1616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</w:rPr>
              <w:t>&lt;Наименование работы/услуги/товара &gt;</w:t>
            </w:r>
          </w:p>
        </w:tc>
        <w:tc>
          <w:tcPr>
            <w:tcW w:w="3297" w:type="dxa"/>
          </w:tcPr>
          <w:p w:rsidR="0014260F" w:rsidRPr="00574BB5" w:rsidRDefault="0014260F" w:rsidP="0014260F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</w:rPr>
              <w:t xml:space="preserve">&lt;Указывается стоимость, в тыс. </w:t>
            </w:r>
            <w:proofErr w:type="spellStart"/>
            <w:r>
              <w:rPr>
                <w:i/>
              </w:rPr>
              <w:t>руб</w:t>
            </w:r>
            <w:proofErr w:type="spellEnd"/>
            <w:r>
              <w:rPr>
                <w:i/>
              </w:rPr>
              <w:t xml:space="preserve"> для очередного финансового года&gt;</w:t>
            </w:r>
          </w:p>
        </w:tc>
      </w:tr>
      <w:tr w:rsidR="0014260F" w:rsidRPr="00574BB5" w:rsidTr="0014260F">
        <w:trPr>
          <w:trHeight w:val="281"/>
        </w:trPr>
        <w:tc>
          <w:tcPr>
            <w:tcW w:w="3432" w:type="dxa"/>
            <w:vMerge/>
          </w:tcPr>
          <w:p w:rsidR="0014260F" w:rsidRDefault="0014260F" w:rsidP="00AE1616">
            <w:pPr>
              <w:pStyle w:val="afa"/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590" w:type="dxa"/>
          </w:tcPr>
          <w:p w:rsidR="0014260F" w:rsidRPr="00574BB5" w:rsidRDefault="0014260F" w:rsidP="00AE1616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14260F" w:rsidRPr="00574BB5" w:rsidRDefault="0014260F" w:rsidP="00AE1616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9" w:type="dxa"/>
          </w:tcPr>
          <w:p w:rsidR="0014260F" w:rsidRPr="00574BB5" w:rsidRDefault="0014260F" w:rsidP="00AE1616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97" w:type="dxa"/>
          </w:tcPr>
          <w:p w:rsidR="0014260F" w:rsidRPr="00574BB5" w:rsidRDefault="0014260F" w:rsidP="00AE1616">
            <w:pPr>
              <w:pStyle w:val="af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74BB5" w:rsidRDefault="00574BB5" w:rsidP="00574BB5">
      <w:pPr>
        <w:pStyle w:val="af"/>
        <w:jc w:val="center"/>
        <w:rPr>
          <w:bCs/>
          <w:sz w:val="28"/>
          <w:szCs w:val="28"/>
        </w:rPr>
      </w:pPr>
    </w:p>
    <w:p w:rsidR="007F7976" w:rsidRDefault="007F7976" w:rsidP="007F7976">
      <w:pPr>
        <w:pStyle w:val="afa"/>
        <w:tabs>
          <w:tab w:val="left" w:pos="0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Обоснование номенклатуры, количества закупаемых товаров, выполняемых работ, заказываемых услуг и их стоимости (финансово-экономическое обоснование) будет представлено в ФЭО, предоставляемом </w:t>
      </w:r>
      <w:r w:rsidR="00F35EE7">
        <w:rPr>
          <w:sz w:val="28"/>
          <w:szCs w:val="28"/>
        </w:rPr>
        <w:t xml:space="preserve">на этапе </w:t>
      </w:r>
      <w:r>
        <w:rPr>
          <w:sz w:val="28"/>
          <w:szCs w:val="28"/>
        </w:rPr>
        <w:t xml:space="preserve"> </w:t>
      </w:r>
      <w:r w:rsidR="00F35EE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 итоговых проектов планов информатизации</w:t>
      </w:r>
      <w:r w:rsidR="00041979">
        <w:rPr>
          <w:sz w:val="28"/>
          <w:szCs w:val="28"/>
        </w:rPr>
        <w:t xml:space="preserve"> государственных органов</w:t>
      </w:r>
      <w:r>
        <w:rPr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111"/>
        <w:gridCol w:w="4111"/>
      </w:tblGrid>
      <w:tr w:rsidR="007F7976" w:rsidTr="007F7976">
        <w:tc>
          <w:tcPr>
            <w:tcW w:w="4644" w:type="dxa"/>
            <w:vAlign w:val="bottom"/>
          </w:tcPr>
          <w:p w:rsidR="007F7976" w:rsidRDefault="007F7976">
            <w:pPr>
              <w:jc w:val="center"/>
              <w:rPr>
                <w:rFonts w:cstheme="minorBid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&lt;Указывается должность лица, ответственного за реализацию мероприятия&gt;</w:t>
            </w:r>
          </w:p>
          <w:p w:rsidR="007F7976" w:rsidRDefault="007F7976">
            <w:pPr>
              <w:suppressLineNumbers/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F7976" w:rsidRDefault="007F7976">
            <w:pPr>
              <w:suppressLineNumbers/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jc w:val="center"/>
              <w:rPr>
                <w:rFonts w:cstheme="minorBidi"/>
                <w:sz w:val="28"/>
                <w:szCs w:val="28"/>
              </w:rPr>
            </w:pPr>
          </w:p>
          <w:p w:rsidR="007F7976" w:rsidRDefault="007F7976">
            <w:pPr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111" w:type="dxa"/>
            <w:vAlign w:val="bottom"/>
          </w:tcPr>
          <w:p w:rsidR="007F7976" w:rsidRDefault="007F7976">
            <w:pPr>
              <w:suppressLineNumbers/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jc w:val="center"/>
              <w:rPr>
                <w:rFonts w:cstheme="minorBidi"/>
                <w:sz w:val="28"/>
                <w:szCs w:val="28"/>
              </w:rPr>
            </w:pPr>
          </w:p>
          <w:p w:rsidR="007F7976" w:rsidRDefault="007F7976">
            <w:pPr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(Ф.И.О)</w:t>
            </w:r>
          </w:p>
        </w:tc>
      </w:tr>
      <w:tr w:rsidR="007F7976" w:rsidTr="007F7976">
        <w:tc>
          <w:tcPr>
            <w:tcW w:w="4644" w:type="dxa"/>
            <w:vAlign w:val="bottom"/>
          </w:tcPr>
          <w:p w:rsidR="007F7976" w:rsidRDefault="007F7976">
            <w:pPr>
              <w:suppressLineNumbers/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  <w:hideMark/>
          </w:tcPr>
          <w:p w:rsidR="007F7976" w:rsidRDefault="007F7976">
            <w:pPr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(контактный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vAlign w:val="bottom"/>
            <w:hideMark/>
          </w:tcPr>
          <w:p w:rsidR="007F7976" w:rsidRDefault="007F7976">
            <w:pPr>
              <w:tabs>
                <w:tab w:val="left" w:pos="709"/>
              </w:tabs>
              <w:suppressAutoHyphens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20___ г.</w:t>
            </w:r>
          </w:p>
          <w:p w:rsidR="007F7976" w:rsidRDefault="007F7976">
            <w:pPr>
              <w:tabs>
                <w:tab w:val="left" w:pos="709"/>
              </w:tabs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(дата составления документа)</w:t>
            </w:r>
          </w:p>
        </w:tc>
      </w:tr>
    </w:tbl>
    <w:p w:rsidR="007F7976" w:rsidRDefault="007F7976" w:rsidP="00574BB5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574BB5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574BB5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574BB5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574BB5">
      <w:pPr>
        <w:pStyle w:val="af"/>
        <w:jc w:val="center"/>
        <w:rPr>
          <w:bCs/>
          <w:sz w:val="28"/>
          <w:szCs w:val="28"/>
        </w:rPr>
        <w:sectPr w:rsidR="000B3659" w:rsidSect="002F7DE3">
          <w:footnotePr>
            <w:numRestart w:val="eachPage"/>
          </w:footnotePr>
          <w:pgSz w:w="16840" w:h="11900" w:orient="landscape"/>
          <w:pgMar w:top="1418" w:right="1134" w:bottom="851" w:left="1560" w:header="709" w:footer="709" w:gutter="0"/>
          <w:pgNumType w:start="2"/>
          <w:cols w:space="708"/>
          <w:docGrid w:linePitch="360"/>
        </w:sectPr>
      </w:pPr>
    </w:p>
    <w:p w:rsidR="00D3468C" w:rsidRDefault="000B3659" w:rsidP="00D3468C">
      <w:pPr>
        <w:suppressAutoHyphens/>
        <w:spacing w:line="360" w:lineRule="auto"/>
        <w:jc w:val="right"/>
      </w:pPr>
      <w:r w:rsidRPr="00E32DD1">
        <w:lastRenderedPageBreak/>
        <w:t>РЕКОМЕНДУЕМЫЙ ОБРАЗЕЦ</w:t>
      </w:r>
      <w:r>
        <w:t xml:space="preserve"> ПОДГОТОВКИ ФЭО</w:t>
      </w:r>
      <w:r w:rsidR="00D3468C">
        <w:t>,</w:t>
      </w:r>
    </w:p>
    <w:p w:rsidR="00D3468C" w:rsidRDefault="00D3468C" w:rsidP="00D3468C">
      <w:pPr>
        <w:suppressAutoHyphens/>
        <w:spacing w:line="360" w:lineRule="auto"/>
        <w:jc w:val="right"/>
      </w:pPr>
      <w:r>
        <w:t xml:space="preserve"> Р</w:t>
      </w:r>
      <w:r w:rsidRPr="00D3468C">
        <w:t xml:space="preserve">АЗДЕЛ 2 </w:t>
      </w:r>
      <w:r>
        <w:t>О</w:t>
      </w:r>
      <w:r w:rsidRPr="00D3468C">
        <w:t>БОСНОВАНИЕ ЦЕЛЕСООБРАЗНОСТИ</w:t>
      </w:r>
    </w:p>
    <w:p w:rsidR="00D3468C" w:rsidRDefault="00D3468C" w:rsidP="00D3468C">
      <w:pPr>
        <w:suppressAutoHyphens/>
        <w:spacing w:line="360" w:lineRule="auto"/>
        <w:jc w:val="right"/>
      </w:pPr>
      <w:r w:rsidRPr="00D3468C">
        <w:t xml:space="preserve"> ФИНАНСИРОВАНИЯ МЕРОПРИЯТИЙ</w:t>
      </w:r>
    </w:p>
    <w:p w:rsidR="00D3468C" w:rsidRPr="00D3468C" w:rsidRDefault="00D3468C" w:rsidP="00D3468C">
      <w:pPr>
        <w:suppressAutoHyphens/>
        <w:spacing w:line="360" w:lineRule="auto"/>
        <w:jc w:val="right"/>
      </w:pPr>
      <w:r w:rsidRPr="00D3468C">
        <w:t xml:space="preserve"> ПО ИНФОРМАТИЗАЦИИ В ЗАПРАШИВАЕМЫХ ОБЪЕМАХ</w:t>
      </w:r>
    </w:p>
    <w:p w:rsidR="000B3659" w:rsidRPr="00F93FDA" w:rsidRDefault="000B3659" w:rsidP="000B3659">
      <w:pPr>
        <w:pStyle w:val="ConsPlusNonformat"/>
        <w:tabs>
          <w:tab w:val="left" w:pos="8080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396"/>
        <w:gridCol w:w="3114"/>
        <w:gridCol w:w="3696"/>
      </w:tblGrid>
      <w:tr w:rsidR="000B3659" w:rsidTr="00DA1170">
        <w:tc>
          <w:tcPr>
            <w:tcW w:w="3396" w:type="dxa"/>
          </w:tcPr>
          <w:p w:rsidR="000B3659" w:rsidRPr="00EB18D9" w:rsidRDefault="000B3659" w:rsidP="00DA1170">
            <w:pPr>
              <w:pStyle w:val="af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4" w:type="dxa"/>
          </w:tcPr>
          <w:p w:rsidR="000B3659" w:rsidRDefault="000B3659" w:rsidP="00DA117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</w:tcPr>
          <w:p w:rsidR="000B3659" w:rsidRDefault="000B3659" w:rsidP="00DA1170">
            <w:pPr>
              <w:jc w:val="center"/>
              <w:rPr>
                <w:rFonts w:eastAsia="Calibri"/>
                <w:lang w:eastAsia="en-US"/>
              </w:rPr>
            </w:pPr>
          </w:p>
          <w:p w:rsidR="000B3659" w:rsidRDefault="000B3659" w:rsidP="00DA1170">
            <w:pPr>
              <w:jc w:val="center"/>
              <w:rPr>
                <w:rFonts w:eastAsia="Calibri"/>
                <w:lang w:eastAsia="en-US"/>
              </w:rPr>
            </w:pPr>
          </w:p>
          <w:p w:rsidR="000B3659" w:rsidRDefault="000B3659" w:rsidP="00DA117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УТВЕРЖДАЮ:</w:t>
            </w:r>
          </w:p>
          <w:p w:rsidR="000B3659" w:rsidRDefault="000B3659" w:rsidP="00DA1170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B3659" w:rsidRDefault="000B3659" w:rsidP="00DA11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государственного органа_______ (Начальник управления информационных технологий __) _____________________________ _____________________________ _____________________________ _____________________________</w:t>
            </w:r>
          </w:p>
          <w:p w:rsidR="000B3659" w:rsidRDefault="000B3659" w:rsidP="00DA117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B3659" w:rsidRDefault="000B3659" w:rsidP="00DA11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«___»_____  20_____  г.</w:t>
            </w:r>
          </w:p>
          <w:p w:rsidR="000B3659" w:rsidRDefault="000B3659" w:rsidP="00DA117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B3659" w:rsidRDefault="000B3659" w:rsidP="00DA11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м.п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0B3659" w:rsidRDefault="000B3659" w:rsidP="000B3659">
      <w:pPr>
        <w:pStyle w:val="afa"/>
        <w:tabs>
          <w:tab w:val="left" w:pos="0"/>
        </w:tabs>
        <w:spacing w:after="120" w:line="240" w:lineRule="auto"/>
        <w:jc w:val="center"/>
        <w:rPr>
          <w:sz w:val="28"/>
          <w:szCs w:val="28"/>
        </w:rPr>
      </w:pPr>
      <w:r>
        <w:rPr>
          <w:b/>
          <w:bCs/>
          <w:caps/>
        </w:rPr>
        <w:t>ФИНАНСОВО-ЭКОНОМИЧЕСКОЕ ОБОСНОВАНИЕ</w:t>
      </w:r>
    </w:p>
    <w:p w:rsidR="00D3468C" w:rsidRPr="007C062D" w:rsidRDefault="00D3468C" w:rsidP="00D3468C">
      <w:pPr>
        <w:suppressAutoHyphens/>
        <w:spacing w:line="360" w:lineRule="auto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Раздел 2 Обоснование </w:t>
      </w:r>
      <w:r w:rsidRPr="007C062D">
        <w:rPr>
          <w:rFonts w:eastAsia="Calibri"/>
          <w:sz w:val="28"/>
          <w:lang w:eastAsia="en-US"/>
        </w:rPr>
        <w:t>целесообразности финансирования мероприятий по информатизации в запрашиваемых объемах</w:t>
      </w:r>
    </w:p>
    <w:p w:rsidR="00D3468C" w:rsidRDefault="00D3468C" w:rsidP="000B3659">
      <w:pPr>
        <w:pStyle w:val="afa"/>
        <w:tabs>
          <w:tab w:val="left" w:pos="0"/>
        </w:tabs>
        <w:spacing w:after="120" w:line="240" w:lineRule="auto"/>
        <w:jc w:val="center"/>
        <w:rPr>
          <w:sz w:val="28"/>
          <w:szCs w:val="28"/>
        </w:rPr>
      </w:pPr>
    </w:p>
    <w:p w:rsidR="000B3659" w:rsidRDefault="000B3659" w:rsidP="000B3659">
      <w:pPr>
        <w:pStyle w:val="afa"/>
        <w:tabs>
          <w:tab w:val="left" w:pos="0"/>
        </w:tabs>
        <w:spacing w:after="120" w:line="240" w:lineRule="auto"/>
        <w:jc w:val="center"/>
        <w:rPr>
          <w:i/>
        </w:rPr>
      </w:pPr>
      <w:r>
        <w:rPr>
          <w:sz w:val="28"/>
          <w:szCs w:val="28"/>
        </w:rPr>
        <w:t xml:space="preserve">на период </w:t>
      </w:r>
      <w:r>
        <w:rPr>
          <w:i/>
          <w:sz w:val="28"/>
          <w:szCs w:val="28"/>
        </w:rPr>
        <w:t>«очередной финансовый год»</w:t>
      </w:r>
    </w:p>
    <w:p w:rsidR="000B3659" w:rsidRDefault="000B3659" w:rsidP="000B3659">
      <w:pPr>
        <w:suppressAutoHyphens/>
        <w:spacing w:line="360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sz w:val="28"/>
          <w:szCs w:val="28"/>
        </w:rPr>
        <w:t>наименование государственного органа</w:t>
      </w:r>
      <w:r>
        <w:rPr>
          <w:sz w:val="28"/>
          <w:szCs w:val="28"/>
        </w:rPr>
        <w:t>&gt;</w:t>
      </w:r>
    </w:p>
    <w:p w:rsidR="000B3659" w:rsidRDefault="000B3659" w:rsidP="000B3659">
      <w:pPr>
        <w:suppressAutoHyphens/>
        <w:spacing w:line="360" w:lineRule="auto"/>
        <w:jc w:val="center"/>
        <w:rPr>
          <w:rFonts w:eastAsia="Calibri"/>
          <w:sz w:val="28"/>
          <w:lang w:eastAsia="en-US"/>
        </w:rPr>
      </w:pPr>
    </w:p>
    <w:p w:rsidR="000B3659" w:rsidRDefault="000B3659" w:rsidP="000B3659">
      <w:pPr>
        <w:jc w:val="both"/>
        <w:rPr>
          <w:rFonts w:eastAsia="Calibri"/>
          <w:lang w:eastAsia="en-US"/>
        </w:rPr>
      </w:pPr>
    </w:p>
    <w:tbl>
      <w:tblPr>
        <w:tblW w:w="9993" w:type="dxa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2905"/>
      </w:tblGrid>
      <w:tr w:rsidR="000B3659" w:rsidTr="00DA1170">
        <w:tc>
          <w:tcPr>
            <w:tcW w:w="3402" w:type="dxa"/>
            <w:hideMark/>
          </w:tcPr>
          <w:p w:rsidR="000B3659" w:rsidRDefault="000B3659" w:rsidP="00DA1170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Разработчик</w:t>
            </w:r>
          </w:p>
        </w:tc>
        <w:tc>
          <w:tcPr>
            <w:tcW w:w="3686" w:type="dxa"/>
          </w:tcPr>
          <w:p w:rsidR="000B3659" w:rsidRDefault="000B3659" w:rsidP="00DA117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B3659" w:rsidRDefault="000B3659" w:rsidP="00DA117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__________________</w:t>
            </w:r>
          </w:p>
          <w:p w:rsidR="000B3659" w:rsidRDefault="000B3659" w:rsidP="00DA11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(подпись, дата)</w:t>
            </w:r>
          </w:p>
        </w:tc>
        <w:tc>
          <w:tcPr>
            <w:tcW w:w="2905" w:type="dxa"/>
          </w:tcPr>
          <w:p w:rsidR="000B3659" w:rsidRDefault="000B3659" w:rsidP="00DA117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B3659" w:rsidRDefault="000B3659" w:rsidP="00DA117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____________ _._.</w:t>
            </w:r>
          </w:p>
          <w:p w:rsidR="000B3659" w:rsidRDefault="000B3659" w:rsidP="00DA1170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(фамилия, инициалы)</w:t>
            </w:r>
          </w:p>
        </w:tc>
      </w:tr>
    </w:tbl>
    <w:p w:rsidR="000B3659" w:rsidRDefault="000B3659" w:rsidP="000B3659">
      <w:pPr>
        <w:jc w:val="center"/>
        <w:rPr>
          <w:rFonts w:eastAsia="Calibri"/>
          <w:b/>
          <w:lang w:eastAsia="en-US"/>
        </w:rPr>
      </w:pPr>
    </w:p>
    <w:p w:rsidR="000B3659" w:rsidRDefault="000B3659" w:rsidP="000B365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Москва, 2014</w:t>
      </w:r>
    </w:p>
    <w:p w:rsidR="000B3659" w:rsidRDefault="000B3659" w:rsidP="000B3659">
      <w:pPr>
        <w:pStyle w:val="af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sz w:val="28"/>
          <w:szCs w:val="28"/>
        </w:rPr>
        <w:sectPr w:rsidR="000B3659" w:rsidSect="002F7DE3">
          <w:headerReference w:type="even" r:id="rId11"/>
          <w:headerReference w:type="default" r:id="rId12"/>
          <w:footnotePr>
            <w:numRestart w:val="eachPage"/>
          </w:footnotePr>
          <w:pgSz w:w="11900" w:h="16840"/>
          <w:pgMar w:top="1134" w:right="850" w:bottom="1134" w:left="1418" w:header="708" w:footer="708" w:gutter="0"/>
          <w:pgNumType w:start="45"/>
          <w:cols w:space="708"/>
          <w:titlePg/>
          <w:docGrid w:linePitch="360"/>
        </w:sectPr>
      </w:pPr>
    </w:p>
    <w:p w:rsidR="000B3659" w:rsidRDefault="000B3659" w:rsidP="000B3659">
      <w:pPr>
        <w:pStyle w:val="0"/>
      </w:pPr>
      <w:bookmarkStart w:id="2" w:name="_Toc371432538"/>
      <w:bookmarkStart w:id="3" w:name="_Toc387329877"/>
      <w:r>
        <w:lastRenderedPageBreak/>
        <w:t>Список исполнителей</w:t>
      </w:r>
      <w:bookmarkEnd w:id="2"/>
      <w:bookmarkEnd w:id="3"/>
    </w:p>
    <w:p w:rsidR="000B3659" w:rsidRDefault="000B3659" w:rsidP="000B3659">
      <w:pPr>
        <w:jc w:val="center"/>
        <w:rPr>
          <w:b/>
          <w:sz w:val="16"/>
          <w:szCs w:val="16"/>
        </w:rPr>
      </w:pPr>
    </w:p>
    <w:p w:rsidR="000B3659" w:rsidRDefault="000B3659" w:rsidP="000B3659">
      <w:pPr>
        <w:jc w:val="center"/>
        <w:rPr>
          <w:b/>
          <w:sz w:val="16"/>
          <w:szCs w:val="16"/>
        </w:rPr>
      </w:pPr>
    </w:p>
    <w:p w:rsidR="000B3659" w:rsidRDefault="000B3659" w:rsidP="000B3659">
      <w:pPr>
        <w:jc w:val="center"/>
        <w:rPr>
          <w:b/>
          <w:sz w:val="16"/>
          <w:szCs w:val="16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3969"/>
        <w:gridCol w:w="483"/>
        <w:gridCol w:w="2494"/>
        <w:gridCol w:w="284"/>
        <w:gridCol w:w="3083"/>
      </w:tblGrid>
      <w:tr w:rsidR="000B3659" w:rsidTr="00DA1170">
        <w:tc>
          <w:tcPr>
            <w:tcW w:w="3969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659" w:rsidTr="00DA117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659" w:rsidTr="00DA117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B3659" w:rsidRDefault="000B3659" w:rsidP="000B3659">
      <w:pPr>
        <w:jc w:val="both"/>
        <w:rPr>
          <w:b/>
          <w:lang w:eastAsia="en-US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3969"/>
        <w:gridCol w:w="483"/>
        <w:gridCol w:w="2494"/>
        <w:gridCol w:w="284"/>
        <w:gridCol w:w="3083"/>
      </w:tblGrid>
      <w:tr w:rsidR="000B3659" w:rsidTr="00DA117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659" w:rsidTr="00DA117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B3659" w:rsidRDefault="000B3659" w:rsidP="000B3659">
      <w:pPr>
        <w:jc w:val="both"/>
        <w:rPr>
          <w:b/>
          <w:lang w:eastAsia="en-US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3969"/>
        <w:gridCol w:w="483"/>
        <w:gridCol w:w="2494"/>
        <w:gridCol w:w="284"/>
        <w:gridCol w:w="3083"/>
      </w:tblGrid>
      <w:tr w:rsidR="000B3659" w:rsidTr="00DA117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659" w:rsidTr="00DA117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B3659" w:rsidRDefault="000B3659" w:rsidP="000B3659">
      <w:pPr>
        <w:jc w:val="both"/>
        <w:rPr>
          <w:b/>
          <w:lang w:eastAsia="en-US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3969"/>
        <w:gridCol w:w="483"/>
        <w:gridCol w:w="2494"/>
        <w:gridCol w:w="284"/>
        <w:gridCol w:w="3083"/>
      </w:tblGrid>
      <w:tr w:rsidR="000B3659" w:rsidTr="00DA117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659" w:rsidTr="00DA117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B3659" w:rsidRDefault="000B3659" w:rsidP="000B3659">
      <w:pPr>
        <w:jc w:val="both"/>
        <w:rPr>
          <w:b/>
          <w:lang w:eastAsia="en-US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3969"/>
        <w:gridCol w:w="483"/>
        <w:gridCol w:w="2494"/>
        <w:gridCol w:w="284"/>
        <w:gridCol w:w="3083"/>
      </w:tblGrid>
      <w:tr w:rsidR="000B3659" w:rsidTr="00DA117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659" w:rsidTr="00DA117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B3659" w:rsidRDefault="000B3659" w:rsidP="000B3659">
      <w:pPr>
        <w:jc w:val="both"/>
        <w:rPr>
          <w:b/>
          <w:lang w:eastAsia="en-US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3969"/>
        <w:gridCol w:w="483"/>
        <w:gridCol w:w="2494"/>
        <w:gridCol w:w="284"/>
        <w:gridCol w:w="3083"/>
      </w:tblGrid>
      <w:tr w:rsidR="000B3659" w:rsidTr="00DA117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659" w:rsidRDefault="000B3659" w:rsidP="00DA1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3659" w:rsidTr="00DA117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83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84" w:type="dxa"/>
          </w:tcPr>
          <w:p w:rsidR="000B3659" w:rsidRDefault="000B3659" w:rsidP="00DA11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659" w:rsidRDefault="000B3659" w:rsidP="00DA11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B3659" w:rsidRDefault="000B3659" w:rsidP="000B3659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0B3659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0B3659">
      <w:pPr>
        <w:pStyle w:val="af"/>
        <w:jc w:val="center"/>
        <w:rPr>
          <w:bCs/>
          <w:sz w:val="28"/>
          <w:szCs w:val="28"/>
        </w:rPr>
        <w:sectPr w:rsidR="000B3659" w:rsidSect="002F7DE3">
          <w:footnotePr>
            <w:numRestart w:val="eachPage"/>
          </w:footnotePr>
          <w:pgSz w:w="11900" w:h="16840"/>
          <w:pgMar w:top="1134" w:right="851" w:bottom="1559" w:left="1418" w:header="709" w:footer="709" w:gutter="0"/>
          <w:pgNumType w:start="2"/>
          <w:cols w:space="708"/>
          <w:docGrid w:linePitch="360"/>
        </w:sectPr>
      </w:pPr>
    </w:p>
    <w:p w:rsidR="000B3659" w:rsidRDefault="000B3659" w:rsidP="000B3659">
      <w:pPr>
        <w:pStyle w:val="0"/>
      </w:pPr>
      <w:bookmarkStart w:id="4" w:name="_Toc387329878"/>
      <w:r>
        <w:lastRenderedPageBreak/>
        <w:t>Содержание</w:t>
      </w:r>
      <w:bookmarkEnd w:id="4"/>
    </w:p>
    <w:p w:rsidR="000B3659" w:rsidRDefault="000B3659" w:rsidP="000B3659">
      <w:pPr>
        <w:pStyle w:val="11"/>
      </w:pPr>
    </w:p>
    <w:p w:rsidR="00FA34A7" w:rsidRDefault="000B3659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 xml:space="preserve"> TOC \o "1-1" \h \z \u \t "Заголовок 2;1;Заголовок 3;1" </w:instrText>
      </w:r>
      <w:r>
        <w:fldChar w:fldCharType="separate"/>
      </w:r>
      <w:hyperlink w:anchor="_Toc387329877" w:history="1">
        <w:r w:rsidR="00FA34A7" w:rsidRPr="00BD5FC5">
          <w:rPr>
            <w:rStyle w:val="a6"/>
            <w:noProof/>
          </w:rPr>
          <w:t>Список исполнителей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_Toc387329877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47</w:t>
        </w:r>
        <w:r w:rsidR="00FA34A7">
          <w:rPr>
            <w:noProof/>
            <w:webHidden/>
          </w:rPr>
          <w:fldChar w:fldCharType="end"/>
        </w:r>
      </w:hyperlink>
    </w:p>
    <w:p w:rsidR="00FA34A7" w:rsidRDefault="007E02BF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329878" w:history="1">
        <w:r w:rsidR="00FA34A7" w:rsidRPr="00BD5FC5">
          <w:rPr>
            <w:rStyle w:val="a6"/>
            <w:noProof/>
          </w:rPr>
          <w:t>Содержание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_Toc387329878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48</w:t>
        </w:r>
        <w:r w:rsidR="00FA34A7">
          <w:rPr>
            <w:noProof/>
            <w:webHidden/>
          </w:rPr>
          <w:fldChar w:fldCharType="end"/>
        </w:r>
      </w:hyperlink>
    </w:p>
    <w:p w:rsidR="00FA34A7" w:rsidRDefault="007E02BF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329879" w:history="1">
        <w:r w:rsidR="00FA34A7" w:rsidRPr="00BD5FC5">
          <w:rPr>
            <w:rStyle w:val="a6"/>
            <w:noProof/>
          </w:rPr>
          <w:t>Обозначения и сокращения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_Toc387329879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49</w:t>
        </w:r>
        <w:r w:rsidR="00FA34A7">
          <w:rPr>
            <w:noProof/>
            <w:webHidden/>
          </w:rPr>
          <w:fldChar w:fldCharType="end"/>
        </w:r>
      </w:hyperlink>
    </w:p>
    <w:p w:rsidR="00FA34A7" w:rsidRDefault="007E02BF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329880" w:history="1">
        <w:r w:rsidR="00FA34A7" w:rsidRPr="00BD5FC5">
          <w:rPr>
            <w:rStyle w:val="a6"/>
            <w:noProof/>
          </w:rPr>
          <w:t>Введение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_Toc387329880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50</w:t>
        </w:r>
        <w:r w:rsidR="00FA34A7">
          <w:rPr>
            <w:noProof/>
            <w:webHidden/>
          </w:rPr>
          <w:fldChar w:fldCharType="end"/>
        </w:r>
      </w:hyperlink>
    </w:p>
    <w:p w:rsidR="00FA34A7" w:rsidRDefault="007E02BF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329881" w:history="1">
        <w:r w:rsidR="00FA34A7" w:rsidRPr="00BD5FC5">
          <w:rPr>
            <w:rStyle w:val="a6"/>
            <w:noProof/>
          </w:rPr>
          <w:t>Расчет (оценка) затрат по мероприятиям по информатизации, предусмотренным планом информатизации (указывается наименование государственного органа) на «указывается очередной финансовый год»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_Toc387329881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51</w:t>
        </w:r>
        <w:r w:rsidR="00FA34A7">
          <w:rPr>
            <w:noProof/>
            <w:webHidden/>
          </w:rPr>
          <w:fldChar w:fldCharType="end"/>
        </w:r>
      </w:hyperlink>
    </w:p>
    <w:p w:rsidR="00FA34A7" w:rsidRDefault="007E02BF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329882" w:history="1">
        <w:r w:rsidR="00FA34A7" w:rsidRPr="00BD5FC5">
          <w:rPr>
            <w:rStyle w:val="a6"/>
            <w:noProof/>
          </w:rPr>
          <w:t>1. Мероприятие по информатизации 1 (код ХХХ)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_Toc387329882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51</w:t>
        </w:r>
        <w:r w:rsidR="00FA34A7">
          <w:rPr>
            <w:noProof/>
            <w:webHidden/>
          </w:rPr>
          <w:fldChar w:fldCharType="end"/>
        </w:r>
      </w:hyperlink>
    </w:p>
    <w:p w:rsidR="00FA34A7" w:rsidRDefault="007E02BF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329883" w:history="1">
        <w:r w:rsidR="00FA34A7" w:rsidRPr="00BD5FC5">
          <w:rPr>
            <w:rStyle w:val="a6"/>
            <w:noProof/>
          </w:rPr>
          <w:t xml:space="preserve">2. Мероприятие </w:t>
        </w:r>
        <w:r w:rsidR="00FA34A7" w:rsidRPr="00BD5FC5">
          <w:rPr>
            <w:rStyle w:val="a6"/>
            <w:noProof/>
            <w:lang w:val="en-US"/>
          </w:rPr>
          <w:t>m</w:t>
        </w:r>
        <w:r w:rsidR="00FA34A7" w:rsidRPr="00BD5FC5">
          <w:rPr>
            <w:rStyle w:val="a6"/>
            <w:noProof/>
          </w:rPr>
          <w:t xml:space="preserve"> (код УУУ)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_Toc387329883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53</w:t>
        </w:r>
        <w:r w:rsidR="00FA34A7">
          <w:rPr>
            <w:noProof/>
            <w:webHidden/>
          </w:rPr>
          <w:fldChar w:fldCharType="end"/>
        </w:r>
      </w:hyperlink>
    </w:p>
    <w:p w:rsidR="00FA34A7" w:rsidRDefault="007E02BF">
      <w:pPr>
        <w:pStyle w:val="11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7329884" w:history="1">
        <w:r w:rsidR="00FA34A7" w:rsidRPr="00BD5FC5">
          <w:rPr>
            <w:rStyle w:val="a6"/>
            <w:noProof/>
          </w:rPr>
          <w:t xml:space="preserve">3. Мероприятие </w:t>
        </w:r>
        <w:r w:rsidR="00FA34A7" w:rsidRPr="00BD5FC5">
          <w:rPr>
            <w:rStyle w:val="a6"/>
            <w:noProof/>
            <w:lang w:val="en-US"/>
          </w:rPr>
          <w:t>N</w:t>
        </w:r>
        <w:r w:rsidR="00FA34A7" w:rsidRPr="00BD5FC5">
          <w:rPr>
            <w:rStyle w:val="a6"/>
            <w:noProof/>
          </w:rPr>
          <w:t xml:space="preserve"> (код ZZZ)</w:t>
        </w:r>
        <w:r w:rsidR="00FA34A7">
          <w:rPr>
            <w:noProof/>
            <w:webHidden/>
          </w:rPr>
          <w:tab/>
        </w:r>
        <w:r w:rsidR="00FA34A7">
          <w:rPr>
            <w:noProof/>
            <w:webHidden/>
          </w:rPr>
          <w:fldChar w:fldCharType="begin"/>
        </w:r>
        <w:r w:rsidR="00FA34A7">
          <w:rPr>
            <w:noProof/>
            <w:webHidden/>
          </w:rPr>
          <w:instrText xml:space="preserve"> PAGEREF _Toc387329884 \h </w:instrText>
        </w:r>
        <w:r w:rsidR="00FA34A7">
          <w:rPr>
            <w:noProof/>
            <w:webHidden/>
          </w:rPr>
        </w:r>
        <w:r w:rsidR="00FA34A7">
          <w:rPr>
            <w:noProof/>
            <w:webHidden/>
          </w:rPr>
          <w:fldChar w:fldCharType="separate"/>
        </w:r>
        <w:r w:rsidR="00AF3BA5">
          <w:rPr>
            <w:noProof/>
            <w:webHidden/>
          </w:rPr>
          <w:t>53</w:t>
        </w:r>
        <w:r w:rsidR="00FA34A7">
          <w:rPr>
            <w:noProof/>
            <w:webHidden/>
          </w:rPr>
          <w:fldChar w:fldCharType="end"/>
        </w:r>
      </w:hyperlink>
    </w:p>
    <w:p w:rsidR="000B3659" w:rsidRDefault="000B3659" w:rsidP="000B3659">
      <w:pPr>
        <w:rPr>
          <w:rFonts w:eastAsia="Calibri"/>
          <w:sz w:val="28"/>
          <w:lang w:eastAsia="en-US"/>
        </w:rPr>
      </w:pPr>
      <w:r>
        <w:fldChar w:fldCharType="end"/>
      </w:r>
      <w:r>
        <w:t>…</w:t>
      </w:r>
    </w:p>
    <w:p w:rsidR="000B3659" w:rsidRDefault="000B3659" w:rsidP="000B3659"/>
    <w:p w:rsidR="000B3659" w:rsidRDefault="000B3659" w:rsidP="000B3659"/>
    <w:p w:rsidR="000B3659" w:rsidRDefault="000B3659" w:rsidP="000B3659">
      <w:pPr>
        <w:pStyle w:val="0"/>
      </w:pPr>
      <w:bookmarkStart w:id="5" w:name="_Toc387329879"/>
      <w:r>
        <w:lastRenderedPageBreak/>
        <w:t>Обозначения и сокращения</w:t>
      </w:r>
      <w:bookmarkEnd w:id="5"/>
    </w:p>
    <w:p w:rsidR="000B3659" w:rsidRDefault="000B3659" w:rsidP="000B3659">
      <w:pPr>
        <w:rPr>
          <w:i/>
        </w:rPr>
      </w:pPr>
      <w:r>
        <w:rPr>
          <w:i/>
        </w:rPr>
        <w:t>В данном разделе приводятся расшифровки всех обозначений и сокращений, упомянутых в настоящем документе.</w:t>
      </w:r>
    </w:p>
    <w:p w:rsidR="000B3659" w:rsidRDefault="000B3659" w:rsidP="000B3659">
      <w:pPr>
        <w:pStyle w:val="0"/>
      </w:pPr>
      <w:bookmarkStart w:id="6" w:name="_Toc387329880"/>
      <w:r>
        <w:lastRenderedPageBreak/>
        <w:t>Введение</w:t>
      </w:r>
      <w:bookmarkEnd w:id="6"/>
    </w:p>
    <w:p w:rsidR="000B3659" w:rsidRPr="00E434C8" w:rsidRDefault="000B3659" w:rsidP="000B3659">
      <w:pPr>
        <w:ind w:firstLine="567"/>
        <w:rPr>
          <w:i/>
          <w:sz w:val="28"/>
          <w:szCs w:val="28"/>
        </w:rPr>
      </w:pPr>
      <w:r w:rsidRPr="00E434C8">
        <w:rPr>
          <w:i/>
          <w:sz w:val="28"/>
          <w:szCs w:val="28"/>
        </w:rPr>
        <w:t>В данном разделе указывается назначение настоящего документа. Например:</w:t>
      </w:r>
    </w:p>
    <w:p w:rsidR="000B3659" w:rsidRPr="00E434C8" w:rsidRDefault="000B3659" w:rsidP="000B3659">
      <w:pPr>
        <w:ind w:firstLine="567"/>
        <w:jc w:val="both"/>
        <w:rPr>
          <w:i/>
          <w:sz w:val="28"/>
          <w:szCs w:val="28"/>
        </w:rPr>
      </w:pPr>
      <w:proofErr w:type="gramStart"/>
      <w:r w:rsidRPr="00E434C8">
        <w:rPr>
          <w:sz w:val="28"/>
          <w:szCs w:val="28"/>
        </w:rPr>
        <w:t>Настоящ</w:t>
      </w:r>
      <w:r>
        <w:rPr>
          <w:sz w:val="28"/>
          <w:szCs w:val="28"/>
        </w:rPr>
        <w:t>ее финансовое-экономическое обоснование</w:t>
      </w:r>
      <w:r w:rsidRPr="00E434C8">
        <w:rPr>
          <w:sz w:val="28"/>
          <w:szCs w:val="28"/>
        </w:rPr>
        <w:t xml:space="preserve"> (далее - ФЭО) разработан</w:t>
      </w:r>
      <w:r>
        <w:rPr>
          <w:sz w:val="28"/>
          <w:szCs w:val="28"/>
        </w:rPr>
        <w:t>о</w:t>
      </w:r>
      <w:r w:rsidRPr="00E434C8">
        <w:rPr>
          <w:sz w:val="28"/>
          <w:szCs w:val="28"/>
        </w:rPr>
        <w:t xml:space="preserve"> с целью оценки стоимости мероприятий и входящих в их состав работ, предусмотренных в ФЭО</w:t>
      </w:r>
      <w:r>
        <w:rPr>
          <w:sz w:val="28"/>
          <w:szCs w:val="28"/>
        </w:rPr>
        <w:t xml:space="preserve">, предоставляемом на этапе подготовки предварительного проекта плана информатизации, </w:t>
      </w:r>
      <w:r w:rsidRPr="00E434C8">
        <w:rPr>
          <w:sz w:val="28"/>
          <w:szCs w:val="28"/>
        </w:rPr>
        <w:t xml:space="preserve">и согласованных </w:t>
      </w:r>
      <w:r>
        <w:rPr>
          <w:sz w:val="28"/>
          <w:szCs w:val="28"/>
        </w:rPr>
        <w:t>Министерством связи и массовых коммуникаций Российской Федерации</w:t>
      </w:r>
      <w:r w:rsidRPr="00E434C8">
        <w:rPr>
          <w:sz w:val="28"/>
          <w:szCs w:val="28"/>
        </w:rPr>
        <w:t xml:space="preserve"> </w:t>
      </w:r>
      <w:r w:rsidRPr="00E434C8">
        <w:rPr>
          <w:color w:val="00000A"/>
          <w:sz w:val="28"/>
          <w:szCs w:val="28"/>
        </w:rPr>
        <w:t xml:space="preserve">письмом </w:t>
      </w:r>
      <w:r w:rsidRPr="00E434C8">
        <w:rPr>
          <w:sz w:val="28"/>
          <w:szCs w:val="28"/>
        </w:rPr>
        <w:t xml:space="preserve">от &lt;дата&gt; </w:t>
      </w:r>
      <w:r w:rsidRPr="00E434C8">
        <w:rPr>
          <w:color w:val="00000A"/>
          <w:sz w:val="28"/>
          <w:szCs w:val="28"/>
        </w:rPr>
        <w:t>№</w:t>
      </w:r>
      <w:r w:rsidRPr="00E434C8">
        <w:rPr>
          <w:i/>
          <w:color w:val="00000A"/>
          <w:sz w:val="28"/>
          <w:szCs w:val="28"/>
        </w:rPr>
        <w:t> </w:t>
      </w:r>
      <w:r w:rsidRPr="00E434C8">
        <w:rPr>
          <w:color w:val="00000A"/>
          <w:sz w:val="28"/>
          <w:szCs w:val="28"/>
        </w:rPr>
        <w:t xml:space="preserve">&lt;номер письма&gt; на </w:t>
      </w:r>
      <w:r w:rsidRPr="00E434C8">
        <w:rPr>
          <w:i/>
          <w:sz w:val="28"/>
          <w:szCs w:val="28"/>
        </w:rPr>
        <w:t xml:space="preserve">«указывается </w:t>
      </w:r>
      <w:r w:rsidRPr="00E434C8">
        <w:rPr>
          <w:i/>
          <w:color w:val="00000A"/>
          <w:sz w:val="28"/>
          <w:szCs w:val="28"/>
        </w:rPr>
        <w:t>очередной финансовый год»</w:t>
      </w:r>
      <w:r w:rsidRPr="00E434C8">
        <w:rPr>
          <w:i/>
          <w:sz w:val="28"/>
          <w:szCs w:val="28"/>
        </w:rPr>
        <w:t xml:space="preserve"> </w:t>
      </w:r>
      <w:r w:rsidRPr="00E434C8">
        <w:rPr>
          <w:sz w:val="28"/>
          <w:szCs w:val="28"/>
        </w:rPr>
        <w:t>и содержит:</w:t>
      </w:r>
      <w:proofErr w:type="gramEnd"/>
    </w:p>
    <w:p w:rsidR="000B3659" w:rsidRDefault="000B3659" w:rsidP="000B3659">
      <w:pPr>
        <w:pStyle w:val="0"/>
      </w:pPr>
      <w:bookmarkStart w:id="7" w:name="_Toc387329881"/>
      <w:r>
        <w:lastRenderedPageBreak/>
        <w:t>Расчет (оценка) затрат по мероприятиям по информатизации, предусмотренным планом информатизации (указывается наименование государственного органа) на «указывается очередной финансовый год»</w:t>
      </w:r>
      <w:bookmarkEnd w:id="7"/>
      <w:r>
        <w:t xml:space="preserve"> </w:t>
      </w:r>
    </w:p>
    <w:p w:rsidR="000B3659" w:rsidRPr="00DC77C2" w:rsidRDefault="000B3659" w:rsidP="000B3659">
      <w:pPr>
        <w:pStyle w:val="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i w:val="0"/>
          <w:lang w:eastAsia="en-US"/>
        </w:rPr>
      </w:pPr>
      <w:bookmarkStart w:id="8" w:name="_Toc387329882"/>
      <w:r w:rsidRPr="00DC77C2">
        <w:rPr>
          <w:rFonts w:ascii="Times New Roman" w:hAnsi="Times New Roman" w:cs="Times New Roman"/>
          <w:b w:val="0"/>
          <w:i w:val="0"/>
        </w:rPr>
        <w:t>1. Мероприятие по информатизации 1 (код ХХХ)</w:t>
      </w:r>
      <w:r w:rsidRPr="00DC77C2">
        <w:rPr>
          <w:rStyle w:val="af2"/>
          <w:rFonts w:ascii="Times New Roman" w:hAnsi="Times New Roman" w:cs="Times New Roman"/>
          <w:b w:val="0"/>
          <w:i w:val="0"/>
        </w:rPr>
        <w:footnoteReference w:id="1"/>
      </w:r>
      <w:bookmarkEnd w:id="8"/>
    </w:p>
    <w:p w:rsidR="000B3659" w:rsidRPr="001C0855" w:rsidRDefault="000B3659" w:rsidP="000B3659">
      <w:pPr>
        <w:ind w:firstLine="567"/>
        <w:rPr>
          <w:lang w:eastAsia="en-US"/>
        </w:rPr>
      </w:pPr>
      <w:r>
        <w:rPr>
          <w:lang w:eastAsia="en-US"/>
        </w:rPr>
        <w:t xml:space="preserve">Для каждого мероприятия по информатизации рекомендуется приводить сводную таблицу затрат по работам </w:t>
      </w:r>
      <w:r w:rsidRPr="001C0855">
        <w:t>(услугам, товарам)</w:t>
      </w:r>
      <w:r>
        <w:rPr>
          <w:lang w:eastAsia="en-US"/>
        </w:rPr>
        <w:t xml:space="preserve">, входящим в мероприятие по информатизации (Таблица 1). </w:t>
      </w:r>
    </w:p>
    <w:p w:rsidR="000B3659" w:rsidRDefault="000B3659" w:rsidP="000B3659">
      <w:pPr>
        <w:jc w:val="right"/>
      </w:pPr>
      <w:r>
        <w:t>Таблица 1</w:t>
      </w:r>
    </w:p>
    <w:p w:rsidR="000B3659" w:rsidRPr="001C0855" w:rsidRDefault="000B3659" w:rsidP="000B3659">
      <w:pPr>
        <w:rPr>
          <w:lang w:eastAsia="en-US"/>
        </w:rPr>
      </w:pPr>
      <w:r>
        <w:t>Сводная таблица затрат по работам (услугам, товарам), входящим в мероприятие по информатизации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093"/>
        <w:gridCol w:w="2622"/>
      </w:tblGrid>
      <w:tr w:rsidR="000B3659" w:rsidTr="00DA11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59" w:rsidRDefault="000B3659" w:rsidP="00DA1170">
            <w:pPr>
              <w:pStyle w:val="afd"/>
              <w:keepNext/>
              <w:rPr>
                <w:i/>
              </w:rPr>
            </w:pPr>
            <w:r>
              <w:rPr>
                <w:i/>
              </w:rPr>
              <w:t>Код работы (услуги, товара)</w:t>
            </w:r>
            <w:r>
              <w:rPr>
                <w:rStyle w:val="af2"/>
                <w:i/>
              </w:rPr>
              <w:footnoteReference w:id="2"/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59" w:rsidRDefault="000B3659" w:rsidP="00DA1170">
            <w:pPr>
              <w:pStyle w:val="afd"/>
              <w:keepNext/>
              <w:rPr>
                <w:i/>
              </w:rPr>
            </w:pPr>
            <w:r>
              <w:rPr>
                <w:i/>
              </w:rPr>
              <w:t>Наименование работы/услуги/товара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659" w:rsidRDefault="000B3659" w:rsidP="00DA1170">
            <w:pPr>
              <w:pStyle w:val="afd"/>
              <w:keepNext/>
              <w:rPr>
                <w:i/>
              </w:rPr>
            </w:pPr>
            <w:r>
              <w:rPr>
                <w:i/>
              </w:rPr>
              <w:t>Стоимость работы/услуги/товара, тыс. руб.</w:t>
            </w:r>
          </w:p>
        </w:tc>
      </w:tr>
      <w:tr w:rsidR="000B3659" w:rsidTr="00DA11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59" w:rsidRDefault="000B3659" w:rsidP="00DA1170">
            <w:pPr>
              <w:pStyle w:val="afe"/>
              <w:spacing w:after="20"/>
              <w:ind w:right="113"/>
              <w:jc w:val="center"/>
              <w:rPr>
                <w:i/>
              </w:rPr>
            </w:pPr>
            <w:r>
              <w:rPr>
                <w:i/>
              </w:rPr>
              <w:t>Код ХХХ 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rPr>
                <w:i/>
              </w:rPr>
            </w:pPr>
            <w:r>
              <w:rPr>
                <w:i/>
              </w:rPr>
              <w:t>&lt;Наименование работы/услуги/товара &gt;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jc w:val="center"/>
              <w:rPr>
                <w:i/>
              </w:rPr>
            </w:pPr>
            <w:r>
              <w:rPr>
                <w:i/>
              </w:rPr>
              <w:t>___ ___ ___</w:t>
            </w:r>
          </w:p>
        </w:tc>
      </w:tr>
      <w:tr w:rsidR="000B3659" w:rsidTr="00DA11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59" w:rsidRDefault="000B3659" w:rsidP="00DA1170">
            <w:pPr>
              <w:pStyle w:val="afe"/>
              <w:spacing w:after="20"/>
              <w:ind w:right="113"/>
              <w:jc w:val="center"/>
              <w:rPr>
                <w:i/>
              </w:rPr>
            </w:pPr>
            <w:r>
              <w:rPr>
                <w:i/>
              </w:rPr>
              <w:t>Код ХХХ 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rPr>
                <w:i/>
              </w:rPr>
            </w:pPr>
            <w:r>
              <w:rPr>
                <w:i/>
              </w:rPr>
              <w:t>&lt;Наименование работы/услуги/товара &gt;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jc w:val="center"/>
              <w:rPr>
                <w:i/>
              </w:rPr>
            </w:pPr>
            <w:r>
              <w:rPr>
                <w:i/>
              </w:rPr>
              <w:t>___ ___ ___</w:t>
            </w:r>
          </w:p>
        </w:tc>
      </w:tr>
      <w:tr w:rsidR="000B3659" w:rsidTr="00DA11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59" w:rsidRDefault="000B3659" w:rsidP="00DA1170">
            <w:pPr>
              <w:pStyle w:val="afe"/>
              <w:spacing w:after="20"/>
              <w:ind w:right="113"/>
              <w:jc w:val="center"/>
              <w:rPr>
                <w:i/>
              </w:rPr>
            </w:pPr>
            <w:r>
              <w:rPr>
                <w:i/>
              </w:rPr>
              <w:t xml:space="preserve">Код ХХХ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…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rPr>
                <w:i/>
              </w:rPr>
            </w:pPr>
            <w:r>
              <w:rPr>
                <w:i/>
              </w:rPr>
              <w:t>&lt;Наименование работы/услуги/товара &gt;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jc w:val="center"/>
              <w:rPr>
                <w:i/>
              </w:rPr>
            </w:pPr>
            <w:r>
              <w:rPr>
                <w:i/>
              </w:rPr>
              <w:t>___ ___ ___</w:t>
            </w:r>
          </w:p>
        </w:tc>
      </w:tr>
      <w:tr w:rsidR="000B3659" w:rsidTr="00DA11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59" w:rsidRPr="005073EE" w:rsidRDefault="000B3659" w:rsidP="00DA1170">
            <w:pPr>
              <w:pStyle w:val="afe"/>
              <w:spacing w:after="20"/>
              <w:ind w:right="113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Код ХХХ 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rPr>
                <w:i/>
              </w:rPr>
            </w:pPr>
            <w:r>
              <w:rPr>
                <w:i/>
              </w:rPr>
              <w:t>&lt;Наименование работы/услуги/товара &gt;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jc w:val="center"/>
              <w:rPr>
                <w:i/>
              </w:rPr>
            </w:pPr>
            <w:r>
              <w:rPr>
                <w:i/>
              </w:rPr>
              <w:t>___ ___ ___</w:t>
            </w:r>
          </w:p>
        </w:tc>
      </w:tr>
      <w:tr w:rsidR="000B3659" w:rsidTr="00DA11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Default="000B3659" w:rsidP="00DA1170">
            <w:pPr>
              <w:pStyle w:val="afe"/>
              <w:spacing w:after="20"/>
              <w:ind w:right="113"/>
              <w:jc w:val="right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rPr>
                <w:i/>
              </w:rPr>
            </w:pPr>
            <w:r>
              <w:rPr>
                <w:i/>
              </w:rPr>
              <w:t>ИТОГО по мероприятию по информатизации: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Default="000B3659" w:rsidP="00DA1170">
            <w:pPr>
              <w:pStyle w:val="afe"/>
              <w:spacing w:after="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___ ___ ___</w:t>
            </w:r>
          </w:p>
        </w:tc>
      </w:tr>
    </w:tbl>
    <w:p w:rsidR="000B3659" w:rsidRDefault="000B3659" w:rsidP="000B3659">
      <w:pPr>
        <w:ind w:firstLine="851"/>
        <w:jc w:val="both"/>
        <w:rPr>
          <w:lang w:val="en-US"/>
        </w:rPr>
      </w:pPr>
    </w:p>
    <w:p w:rsidR="000B3659" w:rsidRDefault="000B3659" w:rsidP="000B3659">
      <w:pPr>
        <w:ind w:firstLine="851"/>
        <w:jc w:val="both"/>
      </w:pPr>
      <w:r>
        <w:t>Для каждой работы/услуги/товару приводится расчет (оценка) затрат.</w:t>
      </w:r>
    </w:p>
    <w:p w:rsidR="000B3659" w:rsidRPr="00DC77C2" w:rsidRDefault="000B3659" w:rsidP="000B3659">
      <w:pPr>
        <w:ind w:firstLine="851"/>
        <w:jc w:val="both"/>
      </w:pPr>
    </w:p>
    <w:p w:rsidR="000B3659" w:rsidRDefault="000B3659" w:rsidP="000B3659">
      <w:pPr>
        <w:ind w:firstLine="851"/>
        <w:jc w:val="both"/>
        <w:rPr>
          <w:lang w:eastAsia="en-US"/>
        </w:rPr>
      </w:pPr>
      <w:r>
        <w:t>1.1. Расчет (оценка) затрат по работе/услуге/товару ХХХ 1</w:t>
      </w:r>
    </w:p>
    <w:p w:rsidR="000B3659" w:rsidRDefault="000B3659" w:rsidP="000B3659">
      <w:pPr>
        <w:ind w:firstLine="851"/>
        <w:jc w:val="both"/>
      </w:pPr>
      <w:r>
        <w:t>1.1.1. Исходные данные</w:t>
      </w:r>
    </w:p>
    <w:p w:rsidR="000B3659" w:rsidRPr="00903426" w:rsidRDefault="000B3659" w:rsidP="000B3659">
      <w:pPr>
        <w:jc w:val="both"/>
        <w:rPr>
          <w:lang w:eastAsia="en-US"/>
        </w:rPr>
      </w:pPr>
      <w:r w:rsidRPr="00903426">
        <w:t xml:space="preserve">В данном разделе рекомендуется указывать реквизиты документов/материалов, содержащих сведения, на основании которых производился расчет (оценка) трудоемкости и стоимости планируемых работ/услуг или закупаемых товаров. </w:t>
      </w:r>
    </w:p>
    <w:p w:rsidR="000B3659" w:rsidRPr="00903426" w:rsidRDefault="000B3659" w:rsidP="000B3659">
      <w:r w:rsidRPr="00903426">
        <w:t>Пример 1 (для разработки технического проекта):</w:t>
      </w:r>
    </w:p>
    <w:p w:rsidR="000B3659" w:rsidRPr="00903426" w:rsidRDefault="000B3659" w:rsidP="000B3659">
      <w:pPr>
        <w:ind w:firstLine="851"/>
        <w:jc w:val="both"/>
      </w:pPr>
      <w:r w:rsidRPr="00903426">
        <w:t xml:space="preserve">Разработка технического проекта производится в соответствии с требованиями, содержащимися в техническом задании на создание ИС, утвержденным &lt;дата и номер нормативного документа&gt;, и эскизном проекте, утвержденным &lt;дата утверждения, ФИО и должность </w:t>
      </w:r>
      <w:r>
        <w:t xml:space="preserve">ответственного </w:t>
      </w:r>
      <w:r w:rsidRPr="00903426">
        <w:t>лица, утвердившего документ&gt;.</w:t>
      </w:r>
    </w:p>
    <w:p w:rsidR="000B3659" w:rsidRPr="00903426" w:rsidRDefault="000B3659" w:rsidP="000B3659">
      <w:pPr>
        <w:rPr>
          <w:lang w:eastAsia="en-US"/>
        </w:rPr>
      </w:pPr>
      <w:r w:rsidRPr="00903426">
        <w:t>Пример 2 (для закупки товаров):</w:t>
      </w:r>
    </w:p>
    <w:p w:rsidR="000B3659" w:rsidRPr="00335444" w:rsidRDefault="000B3659" w:rsidP="000B3659">
      <w:pPr>
        <w:ind w:firstLine="851"/>
        <w:jc w:val="both"/>
      </w:pPr>
      <w:proofErr w:type="gramStart"/>
      <w:r w:rsidRPr="00335444">
        <w:t>Закупка программно-аппаратных средств и материалов производится на основании спецификаций, разработанных при проведении технического проектирования (или</w:t>
      </w:r>
      <w:r>
        <w:t>,</w:t>
      </w:r>
      <w:r w:rsidRPr="00335444">
        <w:t xml:space="preserve"> </w:t>
      </w:r>
      <w:r>
        <w:t xml:space="preserve">например, </w:t>
      </w:r>
      <w:r w:rsidRPr="00335444">
        <w:t>при разработке политики создания и использования складов запасных частей, или при проведении рабочего проектирования</w:t>
      </w:r>
      <w:r>
        <w:t>)</w:t>
      </w:r>
      <w:r w:rsidRPr="00335444">
        <w:t xml:space="preserve"> и утвержденных &lt;дата и номер организационно-распорядительного документа</w:t>
      </w:r>
      <w:r>
        <w:t xml:space="preserve"> государственного органа</w:t>
      </w:r>
      <w:r w:rsidRPr="00335444">
        <w:t xml:space="preserve">&gt;. В случае, если оценка стоимости закупаемых товаров производится на основании спецификации, полученной методом экспертной оценки, в ФЭО </w:t>
      </w:r>
      <w:r>
        <w:t>рекомендуется указать</w:t>
      </w:r>
      <w:r w:rsidRPr="00335444">
        <w:t>:</w:t>
      </w:r>
      <w:proofErr w:type="gramEnd"/>
      <w:r w:rsidRPr="00335444">
        <w:t xml:space="preserve"> </w:t>
      </w:r>
      <w:r>
        <w:t>«</w:t>
      </w:r>
      <w:r w:rsidRPr="00335444">
        <w:t xml:space="preserve">Полученная в результате проведенной </w:t>
      </w:r>
      <w:r w:rsidRPr="00335444">
        <w:lastRenderedPageBreak/>
        <w:t>оценки стоимость закупаемых товаров является ориентировочной и перед проведением закупки расчет (оценка) будет произведен заново на основании утвержденных спецификаций</w:t>
      </w:r>
      <w:r>
        <w:t>»</w:t>
      </w:r>
      <w:r w:rsidRPr="00335444">
        <w:t xml:space="preserve">. </w:t>
      </w:r>
    </w:p>
    <w:p w:rsidR="000B3659" w:rsidRPr="001C0855" w:rsidRDefault="000B3659" w:rsidP="000B3659">
      <w:pPr>
        <w:rPr>
          <w:lang w:eastAsia="en-US"/>
        </w:rPr>
      </w:pPr>
      <w:r w:rsidRPr="001C0855">
        <w:t>Пример 3 (для работ по эксплуатационно-техническому обслуживанию):</w:t>
      </w:r>
    </w:p>
    <w:p w:rsidR="000B3659" w:rsidRPr="001C0855" w:rsidRDefault="000B3659" w:rsidP="000B3659">
      <w:pPr>
        <w:ind w:firstLine="851"/>
        <w:jc w:val="both"/>
      </w:pPr>
      <w:r w:rsidRPr="001C0855">
        <w:t>Выполнение работ по эксплуатации ИС производится на основании сборника регламентных работ по эксплуатации ИС, утвержденных &lt;дата и номер правового акта государственного органа&gt;.</w:t>
      </w:r>
    </w:p>
    <w:p w:rsidR="000B3659" w:rsidRDefault="000B3659" w:rsidP="000B3659">
      <w:pPr>
        <w:ind w:firstLine="851"/>
        <w:jc w:val="both"/>
      </w:pPr>
      <w:r w:rsidRPr="00DC77C2">
        <w:t xml:space="preserve">Сведения о трудоемкостях и стоимости работ содержатся в сборнике норм и расценок на выполнение работ по эксплуатации </w:t>
      </w:r>
      <w:r>
        <w:t>ИС</w:t>
      </w:r>
      <w:r w:rsidRPr="00DC77C2">
        <w:t xml:space="preserve">, утвержденном &lt;дата и номер </w:t>
      </w:r>
      <w:r w:rsidRPr="001C0855">
        <w:t>правового акта государственного органа</w:t>
      </w:r>
      <w:r w:rsidRPr="00DC77C2">
        <w:t>&gt;.</w:t>
      </w:r>
    </w:p>
    <w:p w:rsidR="000B3659" w:rsidRDefault="000B3659" w:rsidP="000B3659">
      <w:pPr>
        <w:ind w:firstLine="851"/>
        <w:jc w:val="both"/>
      </w:pPr>
      <w:r>
        <w:t>1.2. Описание метода проведения расчета (оценки).</w:t>
      </w:r>
    </w:p>
    <w:p w:rsidR="000B3659" w:rsidRPr="00FD5622" w:rsidRDefault="000B3659" w:rsidP="000B3659">
      <w:pPr>
        <w:rPr>
          <w:lang w:eastAsia="en-US"/>
        </w:rPr>
      </w:pPr>
      <w:r w:rsidRPr="00FD5622">
        <w:t xml:space="preserve">В данном разделе описывается метод, при помощи которого был произведен расчет (оценка) трудоемкости и стоимости планируемых работ/услуг или закупаемых товаров. </w:t>
      </w:r>
    </w:p>
    <w:p w:rsidR="000B3659" w:rsidRPr="00FD5622" w:rsidRDefault="000B3659" w:rsidP="000B3659">
      <w:r w:rsidRPr="00FD5622">
        <w:t>Пример 1 (для разработки технического проекта):</w:t>
      </w:r>
    </w:p>
    <w:p w:rsidR="000B3659" w:rsidRPr="00FD5622" w:rsidRDefault="000B3659" w:rsidP="000B3659">
      <w:pPr>
        <w:ind w:firstLine="851"/>
        <w:jc w:val="both"/>
      </w:pPr>
      <w:r w:rsidRPr="00FD5622">
        <w:t xml:space="preserve">Группа экспертов, состав которой определен </w:t>
      </w:r>
      <w:proofErr w:type="gramStart"/>
      <w:r w:rsidRPr="00FD5622">
        <w:t>в</w:t>
      </w:r>
      <w:proofErr w:type="gramEnd"/>
      <w:r w:rsidRPr="00FD5622">
        <w:t xml:space="preserve"> &lt;</w:t>
      </w:r>
      <w:proofErr w:type="gramStart"/>
      <w:r w:rsidRPr="00FD5622">
        <w:t>дата</w:t>
      </w:r>
      <w:proofErr w:type="gramEnd"/>
      <w:r w:rsidRPr="00FD5622">
        <w:t xml:space="preserve"> и номер </w:t>
      </w:r>
      <w:r w:rsidRPr="001C0855">
        <w:t>правового акта государственного органа</w:t>
      </w:r>
      <w:r w:rsidRPr="00FD5622">
        <w:t xml:space="preserve">&gt;, исходя из требований, содержащихся в документах/материалах, указанных в </w:t>
      </w:r>
      <w:r>
        <w:t>разделе «Исходные данные»</w:t>
      </w:r>
      <w:r w:rsidRPr="00FD5622">
        <w:t xml:space="preserve"> настоящего ФЭО, произвела оценку размера трудозатрат проведения работ по разработке технического проекта (протокол заседания экспертной группы прилагается). </w:t>
      </w:r>
    </w:p>
    <w:p w:rsidR="000B3659" w:rsidRPr="00FD5622" w:rsidRDefault="000B3659" w:rsidP="000B3659">
      <w:pPr>
        <w:ind w:firstLine="851"/>
        <w:jc w:val="both"/>
      </w:pPr>
      <w:r w:rsidRPr="00FD5622">
        <w:t>Стоимость работ определена на основании полученной трудоемкости и средних по отрасли значений уровня рентабельности, накладных расходов среднемесячной зарплате и установленных налогов.</w:t>
      </w:r>
    </w:p>
    <w:p w:rsidR="000B3659" w:rsidRPr="00FD5622" w:rsidRDefault="000B3659" w:rsidP="000B3659">
      <w:pPr>
        <w:rPr>
          <w:lang w:eastAsia="en-US"/>
        </w:rPr>
      </w:pPr>
      <w:r w:rsidRPr="00FD5622">
        <w:t>Пример 2 (для закупки товаров):</w:t>
      </w:r>
    </w:p>
    <w:p w:rsidR="000B3659" w:rsidRPr="00FD5622" w:rsidRDefault="000B3659" w:rsidP="000B3659">
      <w:pPr>
        <w:ind w:firstLine="851"/>
        <w:jc w:val="both"/>
      </w:pPr>
      <w:proofErr w:type="gramStart"/>
      <w:r w:rsidRPr="00FD5622">
        <w:t xml:space="preserve">Группа экспертов, состав которой определен в &lt;дата и номер </w:t>
      </w:r>
      <w:r w:rsidRPr="001C0855">
        <w:t>правового акта государственного органа</w:t>
      </w:r>
      <w:r w:rsidRPr="00DC77C2">
        <w:t>&gt;</w:t>
      </w:r>
      <w:r w:rsidRPr="00FD5622">
        <w:t xml:space="preserve">, исходя из требований, содержащихся в </w:t>
      </w:r>
      <w:r>
        <w:t>техническом задании</w:t>
      </w:r>
      <w:r w:rsidRPr="00FD5622">
        <w:t xml:space="preserve"> на создание ИС и в техническом проекте </w:t>
      </w:r>
      <w:r>
        <w:t xml:space="preserve">на создание ИС </w:t>
      </w:r>
      <w:r w:rsidRPr="00FD5622">
        <w:t>произвела оценку коммерческих предложений компани</w:t>
      </w:r>
      <w:r>
        <w:t>и</w:t>
      </w:r>
      <w:r w:rsidRPr="00FD5622">
        <w:t xml:space="preserve"> </w:t>
      </w:r>
      <w:r>
        <w:t>«</w:t>
      </w:r>
      <w:r w:rsidRPr="00FD5622">
        <w:rPr>
          <w:lang w:val="en-US"/>
        </w:rPr>
        <w:t>XXX</w:t>
      </w:r>
      <w:r>
        <w:t>»</w:t>
      </w:r>
      <w:r w:rsidRPr="00FD5622">
        <w:t xml:space="preserve">, </w:t>
      </w:r>
      <w:r>
        <w:t>компании «</w:t>
      </w:r>
      <w:r w:rsidRPr="00FD5622">
        <w:rPr>
          <w:lang w:val="en-US"/>
        </w:rPr>
        <w:t>YYY</w:t>
      </w:r>
      <w:r>
        <w:t>»</w:t>
      </w:r>
      <w:r w:rsidRPr="00FD5622">
        <w:t xml:space="preserve"> и </w:t>
      </w:r>
      <w:r>
        <w:t>компании «</w:t>
      </w:r>
      <w:r w:rsidRPr="00FD5622">
        <w:rPr>
          <w:lang w:val="en-US"/>
        </w:rPr>
        <w:t>ZZZ</w:t>
      </w:r>
      <w:r>
        <w:t>»</w:t>
      </w:r>
      <w:r w:rsidRPr="00FD5622">
        <w:t xml:space="preserve"> на поставку товаров в соответствии со спецификацией, утвержденной для проведения закупки &lt;дата и номер </w:t>
      </w:r>
      <w:r w:rsidRPr="001C0855">
        <w:t>правового акта государственного органа</w:t>
      </w:r>
      <w:r>
        <w:t>&gt;</w:t>
      </w:r>
      <w:r w:rsidRPr="00FD5622">
        <w:t>, а</w:t>
      </w:r>
      <w:proofErr w:type="gramEnd"/>
      <w:r w:rsidRPr="00FD5622">
        <w:t xml:space="preserve"> также рассмотрела аналитическую записку по анализу представленных в Интернете рыночных цен на закупаемые товары, проведенному </w:t>
      </w:r>
      <w:r>
        <w:t>компанией</w:t>
      </w:r>
      <w:r w:rsidRPr="00FD5622">
        <w:t xml:space="preserve"> «</w:t>
      </w:r>
      <w:r>
        <w:t>ХХХ</w:t>
      </w:r>
      <w:r w:rsidRPr="00FD5622">
        <w:t xml:space="preserve">» по заказу </w:t>
      </w:r>
      <w:r w:rsidRPr="00FD5622">
        <w:rPr>
          <w:u w:val="single"/>
        </w:rPr>
        <w:t>указывается наименование государственного органа</w:t>
      </w:r>
      <w:r w:rsidRPr="00FD5622">
        <w:t>. В результате была определена максимальная стоимость закупаемых товаров (протокол заседания экспертной группы прилагается). Полученная в результате проведенной оценки стоимость закупаемых товаров является ориентировочной и перед проведением закупки расчет будет скорректирован на основании утвержденных спецификаций.</w:t>
      </w:r>
    </w:p>
    <w:p w:rsidR="000B3659" w:rsidRPr="00FD5622" w:rsidRDefault="000B3659" w:rsidP="000B3659">
      <w:pPr>
        <w:rPr>
          <w:lang w:eastAsia="en-US"/>
        </w:rPr>
      </w:pPr>
      <w:r w:rsidRPr="00FD5622">
        <w:t>Пример 3 (для работ по эксплуатации):</w:t>
      </w:r>
    </w:p>
    <w:p w:rsidR="000B3659" w:rsidRPr="00FD5622" w:rsidRDefault="000B3659" w:rsidP="000B3659">
      <w:pPr>
        <w:ind w:firstLine="851"/>
        <w:jc w:val="both"/>
      </w:pPr>
      <w:r w:rsidRPr="00FD5622">
        <w:t xml:space="preserve">Расчет трудозатрат и стоимости работ по эксплуатации ИС производится в соответствии с методикой, утвержденной &lt;дата и номер </w:t>
      </w:r>
      <w:r w:rsidRPr="001C0855">
        <w:t>правового акта государственного органа</w:t>
      </w:r>
      <w:r>
        <w:t xml:space="preserve">&gt; </w:t>
      </w:r>
      <w:r w:rsidRPr="00FD5622">
        <w:t xml:space="preserve">(прилагается) на основании сборника регламентных работ по эксплуатации ИС и сборника норм и расценок на выполнение работ по эксплуатации </w:t>
      </w:r>
      <w:r>
        <w:t>ИС</w:t>
      </w:r>
      <w:r w:rsidRPr="00FD5622">
        <w:t xml:space="preserve">, утвержденных &lt;дата и номер </w:t>
      </w:r>
      <w:r w:rsidRPr="001C0855">
        <w:t>правового акта государственного органа</w:t>
      </w:r>
      <w:r>
        <w:t>&gt;</w:t>
      </w:r>
      <w:r w:rsidRPr="00FD5622">
        <w:t xml:space="preserve"> (прилагаются).</w:t>
      </w:r>
    </w:p>
    <w:p w:rsidR="000B3659" w:rsidRPr="00FD5622" w:rsidRDefault="000B3659" w:rsidP="000B3659">
      <w:pPr>
        <w:ind w:firstLine="851"/>
        <w:jc w:val="both"/>
      </w:pPr>
      <w:r w:rsidRPr="00FD5622">
        <w:t>1.3. Расчет (оценка) затрат</w:t>
      </w:r>
    </w:p>
    <w:p w:rsidR="000B3659" w:rsidRPr="00FD5622" w:rsidRDefault="000B3659" w:rsidP="000B3659">
      <w:pPr>
        <w:rPr>
          <w:lang w:eastAsia="en-US"/>
        </w:rPr>
      </w:pPr>
      <w:r w:rsidRPr="00FD5622">
        <w:t xml:space="preserve">В данном разделе расчет стоимости планируемых работ/услуг или закупаемых товаров. </w:t>
      </w:r>
    </w:p>
    <w:p w:rsidR="000B3659" w:rsidRPr="00FD5622" w:rsidRDefault="000B3659" w:rsidP="000B3659">
      <w:r w:rsidRPr="00FD5622">
        <w:t>Пример 1 (для разработки технического проекта):</w:t>
      </w:r>
    </w:p>
    <w:p w:rsidR="000B3659" w:rsidRPr="00FD5622" w:rsidRDefault="000B3659" w:rsidP="000B3659">
      <w:pPr>
        <w:jc w:val="both"/>
      </w:pPr>
      <w:r w:rsidRPr="00FD5622">
        <w:t>В соответствии с протоколом заседания экспертной группы &lt;дата и номер документа&gt; трудоемкость работ составляет ___ ___ человеко-месяцев.</w:t>
      </w:r>
    </w:p>
    <w:p w:rsidR="000B3659" w:rsidRPr="00FD5622" w:rsidRDefault="000B3659" w:rsidP="000B3659">
      <w:r w:rsidRPr="00FD5622">
        <w:t>Прогноз средней заработной платы в «очередном финансовом году» определен следующим образом…</w:t>
      </w:r>
    </w:p>
    <w:p w:rsidR="000B3659" w:rsidRPr="00FD5622" w:rsidRDefault="000B3659" w:rsidP="000B3659">
      <w:r w:rsidRPr="00FD5622">
        <w:t>Таким образом</w:t>
      </w:r>
      <w:r>
        <w:t>,</w:t>
      </w:r>
      <w:r w:rsidRPr="00FD5622">
        <w:t xml:space="preserve"> фонд оплаты труда (</w:t>
      </w:r>
      <w:r>
        <w:t xml:space="preserve">далее - </w:t>
      </w:r>
      <w:r w:rsidRPr="00FD5622">
        <w:t>ФОТ) составляет ___ ___</w:t>
      </w:r>
      <w:r>
        <w:t xml:space="preserve"> </w:t>
      </w:r>
      <w:r w:rsidRPr="00FD5622">
        <w:t xml:space="preserve"> рублей. Сметная стоимость работ составляет: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01"/>
        <w:gridCol w:w="1668"/>
        <w:gridCol w:w="1785"/>
      </w:tblGrid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59" w:rsidRPr="00FD5622" w:rsidRDefault="000B3659" w:rsidP="00DA1170">
            <w:pPr>
              <w:pStyle w:val="afd"/>
              <w:keepNext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lastRenderedPageBreak/>
              <w:t xml:space="preserve">№ </w:t>
            </w:r>
            <w:proofErr w:type="gramStart"/>
            <w:r w:rsidRPr="00FD5622">
              <w:rPr>
                <w:rFonts w:eastAsia="Calibri" w:cs="Times New Roman"/>
                <w:sz w:val="28"/>
                <w:lang w:eastAsia="ru-RU"/>
              </w:rPr>
              <w:t>п</w:t>
            </w:r>
            <w:proofErr w:type="gramEnd"/>
            <w:r w:rsidRPr="00FD5622">
              <w:rPr>
                <w:rFonts w:eastAsia="Calibri" w:cs="Times New Roman"/>
                <w:sz w:val="28"/>
                <w:lang w:eastAsia="ru-RU"/>
              </w:rPr>
              <w:t>/п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d"/>
              <w:keepNext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Наименование статей расходов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d"/>
              <w:keepNext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Ставка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d"/>
              <w:keepNext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Цена, руб.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ФОТ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Материалы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659" w:rsidRPr="00FD5622" w:rsidRDefault="000B3659" w:rsidP="00DA1170">
            <w:pPr>
              <w:pStyle w:val="afe"/>
              <w:spacing w:after="20"/>
              <w:jc w:val="center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Страховые взносы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jc w:val="center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30,2%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Накладные расходы (</w:t>
            </w:r>
            <w:proofErr w:type="gramStart"/>
            <w:r w:rsidRPr="00FD5622">
              <w:rPr>
                <w:rFonts w:eastAsia="Calibri" w:cs="Times New Roman"/>
                <w:sz w:val="28"/>
                <w:lang w:eastAsia="ru-RU"/>
              </w:rPr>
              <w:t>от</w:t>
            </w:r>
            <w:proofErr w:type="gramEnd"/>
            <w:r w:rsidRPr="00FD5622">
              <w:rPr>
                <w:rFonts w:eastAsia="Calibri" w:cs="Times New Roman"/>
                <w:sz w:val="28"/>
                <w:lang w:eastAsia="ru-RU"/>
              </w:rPr>
              <w:t xml:space="preserve"> ФОТ)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jc w:val="center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65%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Себестоимость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Прибыль (от себестоимости)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jc w:val="center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15%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Стоимость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НДС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jc w:val="center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18%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  <w:tr w:rsidR="000B3659" w:rsidRPr="00FD5622" w:rsidTr="00DA11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Стоимость с НДС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659" w:rsidRPr="00FD5622" w:rsidRDefault="000B3659" w:rsidP="00DA1170">
            <w:pPr>
              <w:pStyle w:val="afe"/>
              <w:spacing w:after="20"/>
              <w:rPr>
                <w:rFonts w:eastAsia="Calibri" w:cs="Times New Roman"/>
                <w:sz w:val="28"/>
                <w:lang w:eastAsia="ru-RU"/>
              </w:rPr>
            </w:pPr>
            <w:r w:rsidRPr="00FD5622">
              <w:rPr>
                <w:rFonts w:eastAsia="Calibri" w:cs="Times New Roman"/>
                <w:sz w:val="28"/>
                <w:lang w:eastAsia="ru-RU"/>
              </w:rPr>
              <w:t>___ ___,__</w:t>
            </w:r>
          </w:p>
        </w:tc>
      </w:tr>
    </w:tbl>
    <w:p w:rsidR="000B3659" w:rsidRPr="00FD5622" w:rsidRDefault="000B3659" w:rsidP="000B3659">
      <w:pPr>
        <w:ind w:firstLine="851"/>
        <w:jc w:val="both"/>
        <w:rPr>
          <w:sz w:val="28"/>
          <w:szCs w:val="22"/>
        </w:rPr>
      </w:pPr>
    </w:p>
    <w:p w:rsidR="000B3659" w:rsidRPr="00FD5622" w:rsidRDefault="000B3659" w:rsidP="000B3659">
      <w:pPr>
        <w:ind w:firstLine="851"/>
        <w:jc w:val="both"/>
        <w:rPr>
          <w:lang w:eastAsia="en-US"/>
        </w:rPr>
      </w:pPr>
      <w:r w:rsidRPr="00FD5622">
        <w:t xml:space="preserve">1.2. Расчет (оценка) затрат по Работе/Услуге/Товару </w:t>
      </w:r>
      <w:r>
        <w:rPr>
          <w:i/>
        </w:rPr>
        <w:t>ХХХ 2</w:t>
      </w:r>
    </w:p>
    <w:p w:rsidR="000B3659" w:rsidRDefault="000B3659" w:rsidP="000B3659">
      <w:pPr>
        <w:ind w:firstLine="851"/>
        <w:jc w:val="both"/>
        <w:rPr>
          <w:lang w:eastAsia="en-US"/>
        </w:rPr>
      </w:pPr>
      <w:r>
        <w:t xml:space="preserve">Аналогично  пункту </w:t>
      </w:r>
      <w:r w:rsidRPr="00FD5622">
        <w:t xml:space="preserve">1.1. Расчет (оценка) затрат по Работе/Услуге/Товару </w:t>
      </w:r>
      <w:r>
        <w:t>ХХХ 1</w:t>
      </w:r>
    </w:p>
    <w:p w:rsidR="000B3659" w:rsidRPr="00FD5622" w:rsidRDefault="000B3659" w:rsidP="000B3659">
      <w:pPr>
        <w:tabs>
          <w:tab w:val="left" w:pos="851"/>
        </w:tabs>
        <w:ind w:firstLine="851"/>
        <w:rPr>
          <w:lang w:eastAsia="en-US"/>
        </w:rPr>
      </w:pPr>
      <w:r w:rsidRPr="00FD5622">
        <w:t>1.</w:t>
      </w:r>
      <w:r>
        <w:rPr>
          <w:lang w:val="en-US"/>
        </w:rPr>
        <w:t>m</w:t>
      </w:r>
      <w:r w:rsidRPr="00FD5622">
        <w:t xml:space="preserve">. Расчет (оценка) затрат по Работе/Услуге/Товару </w:t>
      </w:r>
      <w:r>
        <w:rPr>
          <w:i/>
        </w:rPr>
        <w:t xml:space="preserve">ХХХ </w:t>
      </w:r>
      <w:r>
        <w:rPr>
          <w:i/>
          <w:lang w:val="en-US"/>
        </w:rPr>
        <w:t>m</w:t>
      </w:r>
      <w:r>
        <w:rPr>
          <w:i/>
        </w:rPr>
        <w:t>…</w:t>
      </w:r>
    </w:p>
    <w:p w:rsidR="000B3659" w:rsidRPr="00FD5622" w:rsidRDefault="000B3659" w:rsidP="000B3659">
      <w:r w:rsidRPr="00FD5622">
        <w:t xml:space="preserve">Аналогично «1.1. Расчет (оценка) затрат по Работе/Услуге/Товару </w:t>
      </w:r>
      <w:r>
        <w:t>ХХХ 1</w:t>
      </w:r>
      <w:r w:rsidRPr="00FD5622">
        <w:t>».</w:t>
      </w:r>
    </w:p>
    <w:p w:rsidR="000B3659" w:rsidRPr="00FD5622" w:rsidRDefault="000B3659" w:rsidP="000B3659">
      <w:pPr>
        <w:ind w:firstLine="851"/>
        <w:jc w:val="both"/>
        <w:rPr>
          <w:lang w:eastAsia="en-US"/>
        </w:rPr>
      </w:pPr>
      <w:r w:rsidRPr="00FD5622">
        <w:t>1.</w:t>
      </w:r>
      <w:r>
        <w:rPr>
          <w:lang w:val="en-US"/>
        </w:rPr>
        <w:t>N</w:t>
      </w:r>
      <w:r w:rsidRPr="00FD5622">
        <w:t xml:space="preserve">. Расчет (оценка) затрат по Работе/Услуге/Товару </w:t>
      </w:r>
      <w:r>
        <w:rPr>
          <w:i/>
        </w:rPr>
        <w:t xml:space="preserve">ХХХ </w:t>
      </w:r>
      <w:r>
        <w:rPr>
          <w:i/>
          <w:lang w:val="en-US"/>
        </w:rPr>
        <w:t>N</w:t>
      </w:r>
    </w:p>
    <w:p w:rsidR="000B3659" w:rsidRPr="00FD5622" w:rsidRDefault="000B3659" w:rsidP="000B3659">
      <w:r w:rsidRPr="00FD5622">
        <w:t xml:space="preserve">Аналогично «1.1. Расчет (оценка) затрат по Работе/Услуге/Товару </w:t>
      </w:r>
      <w:r>
        <w:t>ХХХ 1</w:t>
      </w:r>
      <w:r w:rsidRPr="00FD5622">
        <w:t>».</w:t>
      </w:r>
    </w:p>
    <w:p w:rsidR="000B3659" w:rsidRPr="00FD5622" w:rsidRDefault="000B3659" w:rsidP="000B3659">
      <w:pPr>
        <w:ind w:firstLine="851"/>
        <w:jc w:val="both"/>
      </w:pPr>
    </w:p>
    <w:p w:rsidR="000B3659" w:rsidRPr="005073EE" w:rsidRDefault="000B3659" w:rsidP="000B3659">
      <w:pPr>
        <w:pStyle w:val="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i w:val="0"/>
        </w:rPr>
      </w:pPr>
      <w:bookmarkStart w:id="9" w:name="_Toc387329883"/>
      <w:r w:rsidRPr="005073EE">
        <w:rPr>
          <w:rFonts w:ascii="Times New Roman" w:hAnsi="Times New Roman" w:cs="Times New Roman"/>
          <w:b w:val="0"/>
          <w:i w:val="0"/>
        </w:rPr>
        <w:t xml:space="preserve">2. Мероприятие </w:t>
      </w:r>
      <w:r>
        <w:rPr>
          <w:rFonts w:ascii="Times New Roman" w:hAnsi="Times New Roman" w:cs="Times New Roman"/>
          <w:b w:val="0"/>
          <w:i w:val="0"/>
          <w:lang w:val="en-US"/>
        </w:rPr>
        <w:t>m</w:t>
      </w:r>
      <w:r w:rsidRPr="005073EE">
        <w:rPr>
          <w:rFonts w:ascii="Times New Roman" w:hAnsi="Times New Roman" w:cs="Times New Roman"/>
          <w:b w:val="0"/>
          <w:i w:val="0"/>
        </w:rPr>
        <w:t xml:space="preserve"> </w:t>
      </w:r>
      <w:r w:rsidRPr="00DC77C2">
        <w:rPr>
          <w:rFonts w:ascii="Times New Roman" w:hAnsi="Times New Roman" w:cs="Times New Roman"/>
          <w:b w:val="0"/>
          <w:i w:val="0"/>
        </w:rPr>
        <w:t xml:space="preserve">(код </w:t>
      </w:r>
      <w:r>
        <w:rPr>
          <w:rFonts w:ascii="Times New Roman" w:hAnsi="Times New Roman" w:cs="Times New Roman"/>
          <w:b w:val="0"/>
          <w:i w:val="0"/>
        </w:rPr>
        <w:t>УУУ</w:t>
      </w:r>
      <w:r w:rsidRPr="00DC77C2">
        <w:rPr>
          <w:rFonts w:ascii="Times New Roman" w:hAnsi="Times New Roman" w:cs="Times New Roman"/>
          <w:b w:val="0"/>
          <w:i w:val="0"/>
        </w:rPr>
        <w:t>)</w:t>
      </w:r>
      <w:bookmarkEnd w:id="9"/>
    </w:p>
    <w:p w:rsidR="000B3659" w:rsidRPr="00FD5622" w:rsidRDefault="000B3659" w:rsidP="000B3659">
      <w:r w:rsidRPr="00FD5622">
        <w:t xml:space="preserve">Аналогично «1.МЕРОПРИЯТИЕ </w:t>
      </w:r>
      <w:r w:rsidRPr="005073EE">
        <w:t>1</w:t>
      </w:r>
      <w:r w:rsidRPr="00FD5622">
        <w:t xml:space="preserve"> </w:t>
      </w:r>
      <w:r w:rsidRPr="00DC77C2">
        <w:rPr>
          <w:b/>
          <w:i/>
        </w:rPr>
        <w:t>(код ХХХ)</w:t>
      </w:r>
    </w:p>
    <w:p w:rsidR="000B3659" w:rsidRPr="00FD5622" w:rsidRDefault="000B3659" w:rsidP="000B3659">
      <w:pPr>
        <w:rPr>
          <w:lang w:eastAsia="en-US"/>
        </w:rPr>
      </w:pPr>
    </w:p>
    <w:p w:rsidR="000B3659" w:rsidRPr="005073EE" w:rsidRDefault="000B3659" w:rsidP="000B3659">
      <w:pPr>
        <w:pStyle w:val="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i w:val="0"/>
        </w:rPr>
      </w:pPr>
      <w:bookmarkStart w:id="10" w:name="_Toc387329884"/>
      <w:r w:rsidRPr="005073EE">
        <w:rPr>
          <w:rFonts w:ascii="Times New Roman" w:hAnsi="Times New Roman" w:cs="Times New Roman"/>
          <w:b w:val="0"/>
          <w:i w:val="0"/>
        </w:rPr>
        <w:t xml:space="preserve">3. Мероприятие </w:t>
      </w:r>
      <w:r>
        <w:rPr>
          <w:rFonts w:ascii="Times New Roman" w:hAnsi="Times New Roman" w:cs="Times New Roman"/>
          <w:b w:val="0"/>
          <w:i w:val="0"/>
          <w:lang w:val="en-US"/>
        </w:rPr>
        <w:t>N</w:t>
      </w:r>
      <w:r w:rsidRPr="005073EE">
        <w:rPr>
          <w:rFonts w:ascii="Times New Roman" w:hAnsi="Times New Roman" w:cs="Times New Roman"/>
          <w:b w:val="0"/>
          <w:i w:val="0"/>
        </w:rPr>
        <w:t xml:space="preserve"> (код ZZZ)</w:t>
      </w:r>
      <w:bookmarkEnd w:id="10"/>
    </w:p>
    <w:p w:rsidR="000B3659" w:rsidRPr="005073EE" w:rsidRDefault="000B3659" w:rsidP="000B3659">
      <w:r w:rsidRPr="005073EE">
        <w:t>Аналогично «1.МЕРОПРИЯТИЕ 1 (КОД ХХХ)».</w:t>
      </w:r>
    </w:p>
    <w:p w:rsidR="000B3659" w:rsidRPr="00574BB5" w:rsidRDefault="000B3659" w:rsidP="000B3659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574BB5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574BB5">
      <w:pPr>
        <w:pStyle w:val="af"/>
        <w:jc w:val="center"/>
        <w:rPr>
          <w:bCs/>
          <w:sz w:val="28"/>
          <w:szCs w:val="28"/>
        </w:rPr>
      </w:pPr>
    </w:p>
    <w:p w:rsidR="000B3659" w:rsidRDefault="000B3659" w:rsidP="00574BB5">
      <w:pPr>
        <w:pStyle w:val="af"/>
        <w:jc w:val="center"/>
        <w:rPr>
          <w:bCs/>
          <w:sz w:val="28"/>
          <w:szCs w:val="28"/>
        </w:rPr>
      </w:pPr>
    </w:p>
    <w:p w:rsidR="000B3659" w:rsidRPr="00574BB5" w:rsidRDefault="000B3659" w:rsidP="00574BB5">
      <w:pPr>
        <w:pStyle w:val="af"/>
        <w:jc w:val="center"/>
        <w:rPr>
          <w:bCs/>
          <w:sz w:val="28"/>
          <w:szCs w:val="28"/>
        </w:rPr>
      </w:pPr>
    </w:p>
    <w:sectPr w:rsidR="000B3659" w:rsidRPr="00574BB5" w:rsidSect="000B3659">
      <w:footnotePr>
        <w:numRestart w:val="eachPage"/>
      </w:footnotePr>
      <w:pgSz w:w="11900" w:h="16840"/>
      <w:pgMar w:top="1134" w:right="851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BF" w:rsidRDefault="007E02BF" w:rsidP="00244A8B">
      <w:r>
        <w:separator/>
      </w:r>
    </w:p>
  </w:endnote>
  <w:endnote w:type="continuationSeparator" w:id="0">
    <w:p w:rsidR="007E02BF" w:rsidRDefault="007E02BF" w:rsidP="0024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BF" w:rsidRDefault="007E02BF" w:rsidP="00244A8B">
      <w:r>
        <w:separator/>
      </w:r>
    </w:p>
  </w:footnote>
  <w:footnote w:type="continuationSeparator" w:id="0">
    <w:p w:rsidR="007E02BF" w:rsidRDefault="007E02BF" w:rsidP="00244A8B">
      <w:r>
        <w:continuationSeparator/>
      </w:r>
    </w:p>
  </w:footnote>
  <w:footnote w:id="1">
    <w:p w:rsidR="000B3659" w:rsidRDefault="000B3659" w:rsidP="000B3659">
      <w:pPr>
        <w:pStyle w:val="af0"/>
      </w:pPr>
      <w:r>
        <w:rPr>
          <w:rStyle w:val="af2"/>
        </w:rPr>
        <w:footnoteRef/>
      </w:r>
      <w:r>
        <w:t xml:space="preserve"> Код мероприятия  указывается  из АИС УВИРИ.</w:t>
      </w:r>
    </w:p>
  </w:footnote>
  <w:footnote w:id="2">
    <w:p w:rsidR="000B3659" w:rsidRDefault="000B3659" w:rsidP="000B3659">
      <w:pPr>
        <w:rPr>
          <w:sz w:val="28"/>
          <w:szCs w:val="22"/>
        </w:rPr>
      </w:pPr>
      <w:r>
        <w:rPr>
          <w:rStyle w:val="af2"/>
        </w:rPr>
        <w:footnoteRef/>
      </w:r>
      <w:r>
        <w:t xml:space="preserve"> </w:t>
      </w:r>
      <w:r>
        <w:rPr>
          <w:sz w:val="22"/>
        </w:rPr>
        <w:t>Код работы/товара/услуги указывается из АИС УВИРИ.</w:t>
      </w:r>
    </w:p>
    <w:p w:rsidR="000B3659" w:rsidRDefault="000B3659" w:rsidP="000B365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AD" w:rsidRDefault="00AD58AD" w:rsidP="001A0C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58AD" w:rsidRDefault="00AD58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060762"/>
      <w:docPartObj>
        <w:docPartGallery w:val="Page Numbers (Top of Page)"/>
        <w:docPartUnique/>
      </w:docPartObj>
    </w:sdtPr>
    <w:sdtContent>
      <w:p w:rsidR="002F7DE3" w:rsidRDefault="002F7D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58AD" w:rsidRPr="002F7DE3" w:rsidRDefault="00AD58AD" w:rsidP="002F7D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59" w:rsidRDefault="000B3659" w:rsidP="001A0C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3659" w:rsidRDefault="000B365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039609"/>
      <w:docPartObj>
        <w:docPartGallery w:val="Page Numbers (Top of Page)"/>
        <w:docPartUnique/>
      </w:docPartObj>
    </w:sdtPr>
    <w:sdtContent>
      <w:p w:rsidR="002F7DE3" w:rsidRDefault="002F7D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B3659" w:rsidRPr="002F7DE3" w:rsidRDefault="000B3659" w:rsidP="002F7D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B78"/>
    <w:multiLevelType w:val="multilevel"/>
    <w:tmpl w:val="CC08DB90"/>
    <w:lvl w:ilvl="0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696"/>
        </w:tabs>
        <w:ind w:left="969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0416"/>
        </w:tabs>
        <w:ind w:left="1041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1136"/>
        </w:tabs>
        <w:ind w:left="1113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1856"/>
        </w:tabs>
        <w:ind w:left="11856" w:hanging="360"/>
      </w:pPr>
      <w:rPr>
        <w:rFonts w:ascii="Wingdings" w:hAnsi="Wingdings" w:hint="default"/>
        <w:sz w:val="20"/>
      </w:rPr>
    </w:lvl>
  </w:abstractNum>
  <w:abstractNum w:abstractNumId="1">
    <w:nsid w:val="09900918"/>
    <w:multiLevelType w:val="hybridMultilevel"/>
    <w:tmpl w:val="272ABD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D1F28"/>
    <w:multiLevelType w:val="multilevel"/>
    <w:tmpl w:val="2FC4C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460332"/>
    <w:multiLevelType w:val="hybridMultilevel"/>
    <w:tmpl w:val="67F21E80"/>
    <w:lvl w:ilvl="0" w:tplc="70443D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B3D66"/>
    <w:multiLevelType w:val="multilevel"/>
    <w:tmpl w:val="3FB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30884"/>
    <w:multiLevelType w:val="hybridMultilevel"/>
    <w:tmpl w:val="B8D44FE6"/>
    <w:lvl w:ilvl="0" w:tplc="B8D2C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F0593"/>
    <w:multiLevelType w:val="multilevel"/>
    <w:tmpl w:val="063C93FC"/>
    <w:lvl w:ilvl="0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26FD6233"/>
    <w:multiLevelType w:val="multilevel"/>
    <w:tmpl w:val="588459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8F05280"/>
    <w:multiLevelType w:val="hybridMultilevel"/>
    <w:tmpl w:val="272ABD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37A6A"/>
    <w:multiLevelType w:val="hybridMultilevel"/>
    <w:tmpl w:val="B784ED50"/>
    <w:lvl w:ilvl="0" w:tplc="556E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450A6"/>
    <w:multiLevelType w:val="multilevel"/>
    <w:tmpl w:val="838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47350"/>
    <w:multiLevelType w:val="multilevel"/>
    <w:tmpl w:val="570E1564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0"/>
        </w:tabs>
        <w:ind w:left="2340" w:hanging="720"/>
      </w:pPr>
      <w:rPr>
        <w:rFonts w:ascii="Times New Roman" w:hAnsi="Times New Roman" w:cs="Times New Roman" w:hint="default"/>
        <w:b w:val="0"/>
        <w:i w:val="0"/>
        <w:sz w:val="26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B452805"/>
    <w:multiLevelType w:val="hybridMultilevel"/>
    <w:tmpl w:val="B970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4E9A"/>
    <w:multiLevelType w:val="multilevel"/>
    <w:tmpl w:val="A2A06FB6"/>
    <w:styleLink w:val="a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D7BB8"/>
    <w:multiLevelType w:val="hybridMultilevel"/>
    <w:tmpl w:val="272ABD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C489E"/>
    <w:multiLevelType w:val="hybridMultilevel"/>
    <w:tmpl w:val="5060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84363"/>
    <w:multiLevelType w:val="hybridMultilevel"/>
    <w:tmpl w:val="DDB0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70909"/>
    <w:multiLevelType w:val="hybridMultilevel"/>
    <w:tmpl w:val="78E4344C"/>
    <w:lvl w:ilvl="0" w:tplc="D454531A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4B68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44"/>
    <w:rsid w:val="00012756"/>
    <w:rsid w:val="00041979"/>
    <w:rsid w:val="00050BDC"/>
    <w:rsid w:val="00051C52"/>
    <w:rsid w:val="000551E4"/>
    <w:rsid w:val="000679C8"/>
    <w:rsid w:val="00081CE0"/>
    <w:rsid w:val="000B3659"/>
    <w:rsid w:val="000E1A34"/>
    <w:rsid w:val="000E3224"/>
    <w:rsid w:val="000F7575"/>
    <w:rsid w:val="0010670A"/>
    <w:rsid w:val="00124D67"/>
    <w:rsid w:val="0014260F"/>
    <w:rsid w:val="0014647C"/>
    <w:rsid w:val="00167462"/>
    <w:rsid w:val="001710E0"/>
    <w:rsid w:val="001737D4"/>
    <w:rsid w:val="0019148C"/>
    <w:rsid w:val="00192E39"/>
    <w:rsid w:val="001A0CA4"/>
    <w:rsid w:val="001A3E8B"/>
    <w:rsid w:val="001D6696"/>
    <w:rsid w:val="001D6FE8"/>
    <w:rsid w:val="001E0F48"/>
    <w:rsid w:val="001E3090"/>
    <w:rsid w:val="001E5398"/>
    <w:rsid w:val="001E5D5C"/>
    <w:rsid w:val="001F2FD9"/>
    <w:rsid w:val="00200044"/>
    <w:rsid w:val="00203C32"/>
    <w:rsid w:val="00213421"/>
    <w:rsid w:val="00217CA3"/>
    <w:rsid w:val="00243DF0"/>
    <w:rsid w:val="00244A8B"/>
    <w:rsid w:val="00251266"/>
    <w:rsid w:val="00253B72"/>
    <w:rsid w:val="00260F81"/>
    <w:rsid w:val="00261333"/>
    <w:rsid w:val="00274927"/>
    <w:rsid w:val="002B5DE7"/>
    <w:rsid w:val="002C3DC4"/>
    <w:rsid w:val="002D66AE"/>
    <w:rsid w:val="002E7355"/>
    <w:rsid w:val="002F4FD2"/>
    <w:rsid w:val="002F7DE3"/>
    <w:rsid w:val="00301DEC"/>
    <w:rsid w:val="00331B63"/>
    <w:rsid w:val="00340F85"/>
    <w:rsid w:val="00351AAB"/>
    <w:rsid w:val="00376E9E"/>
    <w:rsid w:val="00386F52"/>
    <w:rsid w:val="003953A2"/>
    <w:rsid w:val="003A2690"/>
    <w:rsid w:val="003E2C60"/>
    <w:rsid w:val="003E6598"/>
    <w:rsid w:val="003F4916"/>
    <w:rsid w:val="00452CB1"/>
    <w:rsid w:val="00464244"/>
    <w:rsid w:val="00472D19"/>
    <w:rsid w:val="00475174"/>
    <w:rsid w:val="004A2C50"/>
    <w:rsid w:val="004B2469"/>
    <w:rsid w:val="004B6D71"/>
    <w:rsid w:val="004C2B61"/>
    <w:rsid w:val="004E230C"/>
    <w:rsid w:val="004E69AE"/>
    <w:rsid w:val="004F5A42"/>
    <w:rsid w:val="004F7C66"/>
    <w:rsid w:val="005040DB"/>
    <w:rsid w:val="00504E3D"/>
    <w:rsid w:val="00523B7E"/>
    <w:rsid w:val="0052482D"/>
    <w:rsid w:val="00532001"/>
    <w:rsid w:val="00561ADF"/>
    <w:rsid w:val="005649F4"/>
    <w:rsid w:val="00567B6F"/>
    <w:rsid w:val="00574BB5"/>
    <w:rsid w:val="00580D62"/>
    <w:rsid w:val="005872C8"/>
    <w:rsid w:val="00594FD6"/>
    <w:rsid w:val="005B487C"/>
    <w:rsid w:val="005B7164"/>
    <w:rsid w:val="005B7911"/>
    <w:rsid w:val="005F17EE"/>
    <w:rsid w:val="005F4082"/>
    <w:rsid w:val="005F51C7"/>
    <w:rsid w:val="00611089"/>
    <w:rsid w:val="00625C4A"/>
    <w:rsid w:val="006274AC"/>
    <w:rsid w:val="0062799D"/>
    <w:rsid w:val="00632861"/>
    <w:rsid w:val="006362BD"/>
    <w:rsid w:val="00650662"/>
    <w:rsid w:val="00663D09"/>
    <w:rsid w:val="0069129C"/>
    <w:rsid w:val="00691B88"/>
    <w:rsid w:val="006A242B"/>
    <w:rsid w:val="006C5137"/>
    <w:rsid w:val="006D1929"/>
    <w:rsid w:val="006F1ED2"/>
    <w:rsid w:val="0071359E"/>
    <w:rsid w:val="007344ED"/>
    <w:rsid w:val="00750CFF"/>
    <w:rsid w:val="00751765"/>
    <w:rsid w:val="007543E9"/>
    <w:rsid w:val="0076279D"/>
    <w:rsid w:val="00762F92"/>
    <w:rsid w:val="007745D6"/>
    <w:rsid w:val="0077479E"/>
    <w:rsid w:val="00777288"/>
    <w:rsid w:val="00784707"/>
    <w:rsid w:val="007C0183"/>
    <w:rsid w:val="007C141D"/>
    <w:rsid w:val="007D0EBC"/>
    <w:rsid w:val="007E02BF"/>
    <w:rsid w:val="007E71A5"/>
    <w:rsid w:val="007F2859"/>
    <w:rsid w:val="007F5DA4"/>
    <w:rsid w:val="007F7976"/>
    <w:rsid w:val="00810E8A"/>
    <w:rsid w:val="00815D69"/>
    <w:rsid w:val="00824412"/>
    <w:rsid w:val="008252F9"/>
    <w:rsid w:val="00826940"/>
    <w:rsid w:val="0084440A"/>
    <w:rsid w:val="0085283E"/>
    <w:rsid w:val="00854ACB"/>
    <w:rsid w:val="00873D26"/>
    <w:rsid w:val="00873E40"/>
    <w:rsid w:val="00886938"/>
    <w:rsid w:val="008872E3"/>
    <w:rsid w:val="008A5313"/>
    <w:rsid w:val="008A6319"/>
    <w:rsid w:val="008B4F72"/>
    <w:rsid w:val="008C387C"/>
    <w:rsid w:val="008F20E2"/>
    <w:rsid w:val="00902DAA"/>
    <w:rsid w:val="0091523B"/>
    <w:rsid w:val="00924ACA"/>
    <w:rsid w:val="009301FE"/>
    <w:rsid w:val="009351DE"/>
    <w:rsid w:val="009458FA"/>
    <w:rsid w:val="00947F19"/>
    <w:rsid w:val="009540AB"/>
    <w:rsid w:val="00972EAA"/>
    <w:rsid w:val="00976CEB"/>
    <w:rsid w:val="0099333F"/>
    <w:rsid w:val="00996FDF"/>
    <w:rsid w:val="009A053B"/>
    <w:rsid w:val="009B1F92"/>
    <w:rsid w:val="009C2EE8"/>
    <w:rsid w:val="00A10700"/>
    <w:rsid w:val="00A254B6"/>
    <w:rsid w:val="00A4434C"/>
    <w:rsid w:val="00A5233D"/>
    <w:rsid w:val="00A5548B"/>
    <w:rsid w:val="00A60449"/>
    <w:rsid w:val="00A62A1E"/>
    <w:rsid w:val="00A66EE5"/>
    <w:rsid w:val="00A71179"/>
    <w:rsid w:val="00A72ACE"/>
    <w:rsid w:val="00AA5C53"/>
    <w:rsid w:val="00AD58AD"/>
    <w:rsid w:val="00AD745D"/>
    <w:rsid w:val="00AE1616"/>
    <w:rsid w:val="00AF3BA5"/>
    <w:rsid w:val="00AF5D55"/>
    <w:rsid w:val="00B4370E"/>
    <w:rsid w:val="00B46EE1"/>
    <w:rsid w:val="00B5342F"/>
    <w:rsid w:val="00B818D3"/>
    <w:rsid w:val="00BA073F"/>
    <w:rsid w:val="00BA3004"/>
    <w:rsid w:val="00BA4B78"/>
    <w:rsid w:val="00BB2BD7"/>
    <w:rsid w:val="00BD0785"/>
    <w:rsid w:val="00BE21F4"/>
    <w:rsid w:val="00BE7C5A"/>
    <w:rsid w:val="00C06661"/>
    <w:rsid w:val="00C20861"/>
    <w:rsid w:val="00C26E55"/>
    <w:rsid w:val="00C32423"/>
    <w:rsid w:val="00C62959"/>
    <w:rsid w:val="00C677E4"/>
    <w:rsid w:val="00C80347"/>
    <w:rsid w:val="00C93B35"/>
    <w:rsid w:val="00CB62C7"/>
    <w:rsid w:val="00CC0AB4"/>
    <w:rsid w:val="00CC7850"/>
    <w:rsid w:val="00CD595C"/>
    <w:rsid w:val="00CF033E"/>
    <w:rsid w:val="00CF1F71"/>
    <w:rsid w:val="00D02DB8"/>
    <w:rsid w:val="00D079CA"/>
    <w:rsid w:val="00D11D4F"/>
    <w:rsid w:val="00D22137"/>
    <w:rsid w:val="00D3468C"/>
    <w:rsid w:val="00D46EB7"/>
    <w:rsid w:val="00D66771"/>
    <w:rsid w:val="00D939D4"/>
    <w:rsid w:val="00DB13A6"/>
    <w:rsid w:val="00DB217A"/>
    <w:rsid w:val="00DD2A47"/>
    <w:rsid w:val="00DE093A"/>
    <w:rsid w:val="00E12837"/>
    <w:rsid w:val="00E26FD1"/>
    <w:rsid w:val="00E57E70"/>
    <w:rsid w:val="00E6410A"/>
    <w:rsid w:val="00E76024"/>
    <w:rsid w:val="00E8016F"/>
    <w:rsid w:val="00E832E6"/>
    <w:rsid w:val="00E9767E"/>
    <w:rsid w:val="00EB18D9"/>
    <w:rsid w:val="00EC12C9"/>
    <w:rsid w:val="00EC6CE4"/>
    <w:rsid w:val="00ED09EF"/>
    <w:rsid w:val="00ED1C21"/>
    <w:rsid w:val="00ED4583"/>
    <w:rsid w:val="00ED6275"/>
    <w:rsid w:val="00F00E95"/>
    <w:rsid w:val="00F10EAD"/>
    <w:rsid w:val="00F14E0B"/>
    <w:rsid w:val="00F30DAD"/>
    <w:rsid w:val="00F35EE7"/>
    <w:rsid w:val="00F36891"/>
    <w:rsid w:val="00F4503E"/>
    <w:rsid w:val="00F60901"/>
    <w:rsid w:val="00F61F24"/>
    <w:rsid w:val="00F72F83"/>
    <w:rsid w:val="00FA0CAE"/>
    <w:rsid w:val="00FA34A7"/>
    <w:rsid w:val="00FA7E8E"/>
    <w:rsid w:val="00FB7121"/>
    <w:rsid w:val="00FD6EC3"/>
    <w:rsid w:val="00FF02D0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424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eading 1"/>
    <w:basedOn w:val="a1"/>
    <w:next w:val="a1"/>
    <w:link w:val="10"/>
    <w:qFormat/>
    <w:rsid w:val="00BA073F"/>
    <w:pPr>
      <w:pageBreakBefore/>
      <w:numPr>
        <w:numId w:val="4"/>
      </w:numPr>
      <w:spacing w:after="60"/>
      <w:outlineLvl w:val="0"/>
    </w:pPr>
    <w:rPr>
      <w:b/>
      <w:kern w:val="28"/>
      <w:sz w:val="32"/>
      <w:szCs w:val="28"/>
    </w:rPr>
  </w:style>
  <w:style w:type="paragraph" w:styleId="2">
    <w:name w:val="heading 2"/>
    <w:aliases w:val="H2,Heading 0,heading 2,Heading 2 Hidden,h2 Знак,h2"/>
    <w:basedOn w:val="a1"/>
    <w:next w:val="a1"/>
    <w:link w:val="20"/>
    <w:qFormat/>
    <w:rsid w:val="00BA073F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Proposa,Minor,Level 1 - 1,h3 sub heading,Heading 3 - old,1.2.3.,alltoc,3,h3,h31,h32,Bold Head,bh,(1.1.1),hd3,heading 3"/>
    <w:basedOn w:val="a1"/>
    <w:next w:val="a1"/>
    <w:link w:val="30"/>
    <w:qFormat/>
    <w:rsid w:val="00BA073F"/>
    <w:pPr>
      <w:keepNext/>
      <w:numPr>
        <w:ilvl w:val="2"/>
        <w:numId w:val="4"/>
      </w:numPr>
      <w:spacing w:before="240" w:after="60" w:line="360" w:lineRule="auto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1"/>
    <w:next w:val="a1"/>
    <w:link w:val="40"/>
    <w:qFormat/>
    <w:rsid w:val="00BA073F"/>
    <w:pPr>
      <w:keepNext/>
      <w:numPr>
        <w:ilvl w:val="3"/>
        <w:numId w:val="4"/>
      </w:numPr>
      <w:jc w:val="right"/>
      <w:outlineLvl w:val="3"/>
    </w:pPr>
    <w:rPr>
      <w:b/>
      <w:bCs/>
    </w:rPr>
  </w:style>
  <w:style w:type="paragraph" w:styleId="6">
    <w:name w:val="heading 6"/>
    <w:basedOn w:val="a1"/>
    <w:next w:val="a1"/>
    <w:link w:val="60"/>
    <w:qFormat/>
    <w:rsid w:val="00BA073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A073F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BA073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BA073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464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1E5398"/>
    <w:rPr>
      <w:color w:val="0000FF"/>
      <w:u w:val="single"/>
    </w:rPr>
  </w:style>
  <w:style w:type="paragraph" w:customStyle="1" w:styleId="a7">
    <w:name w:val="Обычный_отчет"/>
    <w:basedOn w:val="a1"/>
    <w:link w:val="a8"/>
    <w:rsid w:val="00244A8B"/>
    <w:pPr>
      <w:spacing w:line="360" w:lineRule="auto"/>
      <w:ind w:firstLine="709"/>
      <w:jc w:val="both"/>
    </w:pPr>
    <w:rPr>
      <w:sz w:val="26"/>
    </w:rPr>
  </w:style>
  <w:style w:type="character" w:customStyle="1" w:styleId="a8">
    <w:name w:val="Обычный_отчет Знак"/>
    <w:link w:val="a7"/>
    <w:rsid w:val="00244A8B"/>
    <w:rPr>
      <w:rFonts w:ascii="Times New Roman" w:eastAsia="Times New Roman" w:hAnsi="Times New Roman"/>
      <w:sz w:val="26"/>
      <w:szCs w:val="24"/>
    </w:rPr>
  </w:style>
  <w:style w:type="paragraph" w:styleId="a9">
    <w:name w:val="header"/>
    <w:basedOn w:val="a1"/>
    <w:link w:val="aa"/>
    <w:uiPriority w:val="99"/>
    <w:unhideWhenUsed/>
    <w:rsid w:val="00244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4A8B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semiHidden/>
    <w:unhideWhenUsed/>
    <w:rsid w:val="00244A8B"/>
  </w:style>
  <w:style w:type="paragraph" w:styleId="ac">
    <w:name w:val="footer"/>
    <w:basedOn w:val="a1"/>
    <w:link w:val="ad"/>
    <w:uiPriority w:val="99"/>
    <w:unhideWhenUsed/>
    <w:rsid w:val="00244A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44A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_таблицы"/>
    <w:basedOn w:val="a1"/>
    <w:rsid w:val="00243DF0"/>
    <w:pPr>
      <w:spacing w:before="120" w:after="120"/>
      <w:jc w:val="both"/>
    </w:pPr>
    <w:rPr>
      <w:b/>
      <w:sz w:val="26"/>
    </w:rPr>
  </w:style>
  <w:style w:type="paragraph" w:styleId="af">
    <w:name w:val="List Paragraph"/>
    <w:basedOn w:val="a1"/>
    <w:uiPriority w:val="34"/>
    <w:qFormat/>
    <w:rsid w:val="007F2859"/>
    <w:pPr>
      <w:ind w:left="720"/>
      <w:contextualSpacing/>
    </w:pPr>
  </w:style>
  <w:style w:type="paragraph" w:customStyle="1" w:styleId="ConsPlusNormal">
    <w:name w:val="ConsPlusNormal"/>
    <w:rsid w:val="00EC6CE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1"/>
    <w:link w:val="af1"/>
    <w:uiPriority w:val="99"/>
    <w:semiHidden/>
    <w:unhideWhenUsed/>
    <w:rsid w:val="00340F85"/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340F85"/>
    <w:rPr>
      <w:rFonts w:ascii="Times New Roman" w:eastAsia="Times New Roman" w:hAnsi="Times New Roman"/>
    </w:rPr>
  </w:style>
  <w:style w:type="character" w:styleId="af2">
    <w:name w:val="footnote reference"/>
    <w:basedOn w:val="a2"/>
    <w:uiPriority w:val="99"/>
    <w:semiHidden/>
    <w:unhideWhenUsed/>
    <w:rsid w:val="00340F85"/>
    <w:rPr>
      <w:vertAlign w:val="superscript"/>
    </w:rPr>
  </w:style>
  <w:style w:type="character" w:customStyle="1" w:styleId="10">
    <w:name w:val="Заголовок 1 Знак"/>
    <w:aliases w:val="H1 Знак,heading 1 Знак"/>
    <w:basedOn w:val="a2"/>
    <w:link w:val="1"/>
    <w:rsid w:val="00BA073F"/>
    <w:rPr>
      <w:rFonts w:ascii="Times New Roman" w:eastAsia="Times New Roman" w:hAnsi="Times New Roman"/>
      <w:b/>
      <w:kern w:val="28"/>
      <w:sz w:val="32"/>
      <w:szCs w:val="28"/>
    </w:rPr>
  </w:style>
  <w:style w:type="character" w:customStyle="1" w:styleId="20">
    <w:name w:val="Заголовок 2 Знак"/>
    <w:aliases w:val="H2 Знак,Heading 0 Знак,heading 2 Знак,Heading 2 Hidden Знак,h2 Знак Знак,h2 Знак1"/>
    <w:basedOn w:val="a2"/>
    <w:link w:val="2"/>
    <w:rsid w:val="00BA07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Proposa Знак,Minor Знак,Level 1 - 1 Знак,h3 sub heading Знак,Heading 3 - old Знак,1.2.3. Знак,alltoc Знак,3 Знак,h3 Знак,h31 Знак,h32 Знак,Bold Head Знак,bh Знак,(1.1.1) Знак,hd3 Знак,heading 3 Знак"/>
    <w:basedOn w:val="a2"/>
    <w:link w:val="3"/>
    <w:rsid w:val="00BA073F"/>
    <w:rPr>
      <w:rFonts w:ascii="Arial" w:eastAsia="Times New Roman" w:hAnsi="Arial"/>
      <w:b/>
    </w:rPr>
  </w:style>
  <w:style w:type="character" w:customStyle="1" w:styleId="40">
    <w:name w:val="Заголовок 4 Знак"/>
    <w:basedOn w:val="a2"/>
    <w:link w:val="4"/>
    <w:rsid w:val="00BA073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rsid w:val="00BA0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BA0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BA0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A073F"/>
    <w:rPr>
      <w:rFonts w:ascii="Arial" w:eastAsia="Times New Roman" w:hAnsi="Arial" w:cs="Arial"/>
      <w:sz w:val="22"/>
      <w:szCs w:val="22"/>
    </w:rPr>
  </w:style>
  <w:style w:type="paragraph" w:customStyle="1" w:styleId="a0">
    <w:name w:val="Перечисление"/>
    <w:basedOn w:val="a1"/>
    <w:uiPriority w:val="99"/>
    <w:qFormat/>
    <w:rsid w:val="00C93B35"/>
    <w:pPr>
      <w:numPr>
        <w:numId w:val="6"/>
      </w:numPr>
      <w:tabs>
        <w:tab w:val="left" w:pos="1260"/>
      </w:tabs>
      <w:autoSpaceDE w:val="0"/>
      <w:autoSpaceDN w:val="0"/>
      <w:adjustRightInd w:val="0"/>
      <w:jc w:val="both"/>
    </w:pPr>
    <w:rPr>
      <w:sz w:val="28"/>
      <w:szCs w:val="28"/>
    </w:rPr>
  </w:style>
  <w:style w:type="numbering" w:customStyle="1" w:styleId="a">
    <w:name w:val="Стиль маркированный (!)"/>
    <w:rsid w:val="00A254B6"/>
    <w:pPr>
      <w:numPr>
        <w:numId w:val="11"/>
      </w:numPr>
    </w:pPr>
  </w:style>
  <w:style w:type="paragraph" w:styleId="af3">
    <w:name w:val="Balloon Text"/>
    <w:basedOn w:val="a1"/>
    <w:link w:val="af4"/>
    <w:uiPriority w:val="99"/>
    <w:semiHidden/>
    <w:unhideWhenUsed/>
    <w:rsid w:val="00D46E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D46EB7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2"/>
    <w:uiPriority w:val="99"/>
    <w:semiHidden/>
    <w:unhideWhenUsed/>
    <w:rsid w:val="00972EAA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972EAA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972EAA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2EA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2EAA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EB18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EB18D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table" w:styleId="afb">
    <w:name w:val="Table Grid"/>
    <w:basedOn w:val="a3"/>
    <w:uiPriority w:val="59"/>
    <w:rsid w:val="00EB18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1"/>
    <w:next w:val="a1"/>
    <w:uiPriority w:val="35"/>
    <w:unhideWhenUsed/>
    <w:qFormat/>
    <w:rsid w:val="005B716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0">
    <w:name w:val="Заголовок 0"/>
    <w:aliases w:val="Структурный элемент"/>
    <w:basedOn w:val="a1"/>
    <w:next w:val="a1"/>
    <w:uiPriority w:val="9"/>
    <w:qFormat/>
    <w:rsid w:val="000B3659"/>
    <w:pPr>
      <w:keepNext/>
      <w:keepLines/>
      <w:pageBreakBefore/>
      <w:spacing w:after="200" w:line="360" w:lineRule="auto"/>
      <w:jc w:val="center"/>
      <w:outlineLvl w:val="0"/>
    </w:pPr>
    <w:rPr>
      <w:rFonts w:eastAsiaTheme="minorHAnsi" w:cstheme="minorBidi"/>
      <w:caps/>
      <w:sz w:val="28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rsid w:val="000B365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customStyle="1" w:styleId="afd">
    <w:name w:val="Таблица. Заголовок"/>
    <w:qFormat/>
    <w:rsid w:val="000B3659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e">
    <w:name w:val="Таблица. Текст ячейки"/>
    <w:basedOn w:val="afd"/>
    <w:qFormat/>
    <w:rsid w:val="000B365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424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heading 1"/>
    <w:basedOn w:val="a1"/>
    <w:next w:val="a1"/>
    <w:link w:val="10"/>
    <w:qFormat/>
    <w:rsid w:val="00BA073F"/>
    <w:pPr>
      <w:pageBreakBefore/>
      <w:numPr>
        <w:numId w:val="4"/>
      </w:numPr>
      <w:spacing w:after="60"/>
      <w:outlineLvl w:val="0"/>
    </w:pPr>
    <w:rPr>
      <w:b/>
      <w:kern w:val="28"/>
      <w:sz w:val="32"/>
      <w:szCs w:val="28"/>
    </w:rPr>
  </w:style>
  <w:style w:type="paragraph" w:styleId="2">
    <w:name w:val="heading 2"/>
    <w:aliases w:val="H2,Heading 0,heading 2,Heading 2 Hidden,h2 Знак,h2"/>
    <w:basedOn w:val="a1"/>
    <w:next w:val="a1"/>
    <w:link w:val="20"/>
    <w:qFormat/>
    <w:rsid w:val="00BA073F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Proposa,Minor,Level 1 - 1,h3 sub heading,Heading 3 - old,1.2.3.,alltoc,3,h3,h31,h32,Bold Head,bh,(1.1.1),hd3,heading 3"/>
    <w:basedOn w:val="a1"/>
    <w:next w:val="a1"/>
    <w:link w:val="30"/>
    <w:qFormat/>
    <w:rsid w:val="00BA073F"/>
    <w:pPr>
      <w:keepNext/>
      <w:numPr>
        <w:ilvl w:val="2"/>
        <w:numId w:val="4"/>
      </w:numPr>
      <w:spacing w:before="240" w:after="60" w:line="360" w:lineRule="auto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1"/>
    <w:next w:val="a1"/>
    <w:link w:val="40"/>
    <w:qFormat/>
    <w:rsid w:val="00BA073F"/>
    <w:pPr>
      <w:keepNext/>
      <w:numPr>
        <w:ilvl w:val="3"/>
        <w:numId w:val="4"/>
      </w:numPr>
      <w:jc w:val="right"/>
      <w:outlineLvl w:val="3"/>
    </w:pPr>
    <w:rPr>
      <w:b/>
      <w:bCs/>
    </w:rPr>
  </w:style>
  <w:style w:type="paragraph" w:styleId="6">
    <w:name w:val="heading 6"/>
    <w:basedOn w:val="a1"/>
    <w:next w:val="a1"/>
    <w:link w:val="60"/>
    <w:qFormat/>
    <w:rsid w:val="00BA073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A073F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BA073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BA073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464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1E5398"/>
    <w:rPr>
      <w:color w:val="0000FF"/>
      <w:u w:val="single"/>
    </w:rPr>
  </w:style>
  <w:style w:type="paragraph" w:customStyle="1" w:styleId="a7">
    <w:name w:val="Обычный_отчет"/>
    <w:basedOn w:val="a1"/>
    <w:link w:val="a8"/>
    <w:rsid w:val="00244A8B"/>
    <w:pPr>
      <w:spacing w:line="360" w:lineRule="auto"/>
      <w:ind w:firstLine="709"/>
      <w:jc w:val="both"/>
    </w:pPr>
    <w:rPr>
      <w:sz w:val="26"/>
    </w:rPr>
  </w:style>
  <w:style w:type="character" w:customStyle="1" w:styleId="a8">
    <w:name w:val="Обычный_отчет Знак"/>
    <w:link w:val="a7"/>
    <w:rsid w:val="00244A8B"/>
    <w:rPr>
      <w:rFonts w:ascii="Times New Roman" w:eastAsia="Times New Roman" w:hAnsi="Times New Roman"/>
      <w:sz w:val="26"/>
      <w:szCs w:val="24"/>
    </w:rPr>
  </w:style>
  <w:style w:type="paragraph" w:styleId="a9">
    <w:name w:val="header"/>
    <w:basedOn w:val="a1"/>
    <w:link w:val="aa"/>
    <w:uiPriority w:val="99"/>
    <w:unhideWhenUsed/>
    <w:rsid w:val="00244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4A8B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semiHidden/>
    <w:unhideWhenUsed/>
    <w:rsid w:val="00244A8B"/>
  </w:style>
  <w:style w:type="paragraph" w:styleId="ac">
    <w:name w:val="footer"/>
    <w:basedOn w:val="a1"/>
    <w:link w:val="ad"/>
    <w:uiPriority w:val="99"/>
    <w:unhideWhenUsed/>
    <w:rsid w:val="00244A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44A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_таблицы"/>
    <w:basedOn w:val="a1"/>
    <w:rsid w:val="00243DF0"/>
    <w:pPr>
      <w:spacing w:before="120" w:after="120"/>
      <w:jc w:val="both"/>
    </w:pPr>
    <w:rPr>
      <w:b/>
      <w:sz w:val="26"/>
    </w:rPr>
  </w:style>
  <w:style w:type="paragraph" w:styleId="af">
    <w:name w:val="List Paragraph"/>
    <w:basedOn w:val="a1"/>
    <w:uiPriority w:val="34"/>
    <w:qFormat/>
    <w:rsid w:val="007F2859"/>
    <w:pPr>
      <w:ind w:left="720"/>
      <w:contextualSpacing/>
    </w:pPr>
  </w:style>
  <w:style w:type="paragraph" w:customStyle="1" w:styleId="ConsPlusNormal">
    <w:name w:val="ConsPlusNormal"/>
    <w:rsid w:val="00EC6CE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1"/>
    <w:link w:val="af1"/>
    <w:uiPriority w:val="99"/>
    <w:semiHidden/>
    <w:unhideWhenUsed/>
    <w:rsid w:val="00340F85"/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340F85"/>
    <w:rPr>
      <w:rFonts w:ascii="Times New Roman" w:eastAsia="Times New Roman" w:hAnsi="Times New Roman"/>
    </w:rPr>
  </w:style>
  <w:style w:type="character" w:styleId="af2">
    <w:name w:val="footnote reference"/>
    <w:basedOn w:val="a2"/>
    <w:uiPriority w:val="99"/>
    <w:semiHidden/>
    <w:unhideWhenUsed/>
    <w:rsid w:val="00340F85"/>
    <w:rPr>
      <w:vertAlign w:val="superscript"/>
    </w:rPr>
  </w:style>
  <w:style w:type="character" w:customStyle="1" w:styleId="10">
    <w:name w:val="Заголовок 1 Знак"/>
    <w:aliases w:val="H1 Знак,heading 1 Знак"/>
    <w:basedOn w:val="a2"/>
    <w:link w:val="1"/>
    <w:rsid w:val="00BA073F"/>
    <w:rPr>
      <w:rFonts w:ascii="Times New Roman" w:eastAsia="Times New Roman" w:hAnsi="Times New Roman"/>
      <w:b/>
      <w:kern w:val="28"/>
      <w:sz w:val="32"/>
      <w:szCs w:val="28"/>
    </w:rPr>
  </w:style>
  <w:style w:type="character" w:customStyle="1" w:styleId="20">
    <w:name w:val="Заголовок 2 Знак"/>
    <w:aliases w:val="H2 Знак,Heading 0 Знак,heading 2 Знак,Heading 2 Hidden Знак,h2 Знак Знак,h2 Знак1"/>
    <w:basedOn w:val="a2"/>
    <w:link w:val="2"/>
    <w:rsid w:val="00BA07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Proposa Знак,Minor Знак,Level 1 - 1 Знак,h3 sub heading Знак,Heading 3 - old Знак,1.2.3. Знак,alltoc Знак,3 Знак,h3 Знак,h31 Знак,h32 Знак,Bold Head Знак,bh Знак,(1.1.1) Знак,hd3 Знак,heading 3 Знак"/>
    <w:basedOn w:val="a2"/>
    <w:link w:val="3"/>
    <w:rsid w:val="00BA073F"/>
    <w:rPr>
      <w:rFonts w:ascii="Arial" w:eastAsia="Times New Roman" w:hAnsi="Arial"/>
      <w:b/>
    </w:rPr>
  </w:style>
  <w:style w:type="character" w:customStyle="1" w:styleId="40">
    <w:name w:val="Заголовок 4 Знак"/>
    <w:basedOn w:val="a2"/>
    <w:link w:val="4"/>
    <w:rsid w:val="00BA073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rsid w:val="00BA0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BA0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BA0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A073F"/>
    <w:rPr>
      <w:rFonts w:ascii="Arial" w:eastAsia="Times New Roman" w:hAnsi="Arial" w:cs="Arial"/>
      <w:sz w:val="22"/>
      <w:szCs w:val="22"/>
    </w:rPr>
  </w:style>
  <w:style w:type="paragraph" w:customStyle="1" w:styleId="a0">
    <w:name w:val="Перечисление"/>
    <w:basedOn w:val="a1"/>
    <w:uiPriority w:val="99"/>
    <w:qFormat/>
    <w:rsid w:val="00C93B35"/>
    <w:pPr>
      <w:numPr>
        <w:numId w:val="6"/>
      </w:numPr>
      <w:tabs>
        <w:tab w:val="left" w:pos="1260"/>
      </w:tabs>
      <w:autoSpaceDE w:val="0"/>
      <w:autoSpaceDN w:val="0"/>
      <w:adjustRightInd w:val="0"/>
      <w:jc w:val="both"/>
    </w:pPr>
    <w:rPr>
      <w:sz w:val="28"/>
      <w:szCs w:val="28"/>
    </w:rPr>
  </w:style>
  <w:style w:type="numbering" w:customStyle="1" w:styleId="a">
    <w:name w:val="Стиль маркированный (!)"/>
    <w:rsid w:val="00A254B6"/>
    <w:pPr>
      <w:numPr>
        <w:numId w:val="11"/>
      </w:numPr>
    </w:pPr>
  </w:style>
  <w:style w:type="paragraph" w:styleId="af3">
    <w:name w:val="Balloon Text"/>
    <w:basedOn w:val="a1"/>
    <w:link w:val="af4"/>
    <w:uiPriority w:val="99"/>
    <w:semiHidden/>
    <w:unhideWhenUsed/>
    <w:rsid w:val="00D46E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D46EB7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2"/>
    <w:uiPriority w:val="99"/>
    <w:semiHidden/>
    <w:unhideWhenUsed/>
    <w:rsid w:val="00972EAA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972EAA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972EAA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2EA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72EAA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EB18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a">
    <w:name w:val="Базовый"/>
    <w:rsid w:val="00EB18D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table" w:styleId="afb">
    <w:name w:val="Table Grid"/>
    <w:basedOn w:val="a3"/>
    <w:uiPriority w:val="59"/>
    <w:rsid w:val="00EB18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1"/>
    <w:next w:val="a1"/>
    <w:uiPriority w:val="35"/>
    <w:unhideWhenUsed/>
    <w:qFormat/>
    <w:rsid w:val="005B716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0">
    <w:name w:val="Заголовок 0"/>
    <w:aliases w:val="Структурный элемент"/>
    <w:basedOn w:val="a1"/>
    <w:next w:val="a1"/>
    <w:uiPriority w:val="9"/>
    <w:qFormat/>
    <w:rsid w:val="000B3659"/>
    <w:pPr>
      <w:keepNext/>
      <w:keepLines/>
      <w:pageBreakBefore/>
      <w:spacing w:after="200" w:line="360" w:lineRule="auto"/>
      <w:jc w:val="center"/>
      <w:outlineLvl w:val="0"/>
    </w:pPr>
    <w:rPr>
      <w:rFonts w:eastAsiaTheme="minorHAnsi" w:cstheme="minorBidi"/>
      <w:caps/>
      <w:sz w:val="28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rsid w:val="000B365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customStyle="1" w:styleId="afd">
    <w:name w:val="Таблица. Заголовок"/>
    <w:qFormat/>
    <w:rsid w:val="000B3659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e">
    <w:name w:val="Таблица. Текст ячейки"/>
    <w:basedOn w:val="afd"/>
    <w:qFormat/>
    <w:rsid w:val="000B365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2CC0-BDB5-41A7-989B-DEBC47B0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12534</CharactersWithSpaces>
  <SharedDoc>false</SharedDoc>
  <HLinks>
    <vt:vector size="18" baseType="variant">
      <vt:variant>
        <vt:i4>5046368</vt:i4>
      </vt:variant>
      <vt:variant>
        <vt:i4>6</vt:i4>
      </vt:variant>
      <vt:variant>
        <vt:i4>0</vt:i4>
      </vt:variant>
      <vt:variant>
        <vt:i4>5</vt:i4>
      </vt:variant>
      <vt:variant>
        <vt:lpwstr>http://www.gks.ru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http://www.rosspending.ru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Администратор</cp:lastModifiedBy>
  <cp:revision>6</cp:revision>
  <cp:lastPrinted>2013-04-04T07:58:00Z</cp:lastPrinted>
  <dcterms:created xsi:type="dcterms:W3CDTF">2014-05-08T12:30:00Z</dcterms:created>
  <dcterms:modified xsi:type="dcterms:W3CDTF">2014-05-19T08:00:00Z</dcterms:modified>
</cp:coreProperties>
</file>